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6D3DA9">
      <w:pPr>
        <w:adjustRightInd w:val="0"/>
        <w:outlineLvl w:val="0"/>
        <w:rPr>
          <w:rFonts w:hint="eastAsia" w:ascii="仿宋_GB2312" w:hAnsi="仿宋_GB2312" w:eastAsia="仿宋_GB2312" w:cs="仿宋_GB2312"/>
          <w:kern w:val="0"/>
        </w:rPr>
      </w:pPr>
      <w:bookmarkStart w:id="0" w:name="_GoBack"/>
      <w:r>
        <w:rPr>
          <w:rFonts w:hint="eastAsia" w:ascii="黑体" w:hAnsi="黑体" w:eastAsia="黑体" w:cs="黑体"/>
          <w:kern w:val="0"/>
        </w:rPr>
        <w:t>附件</w:t>
      </w:r>
    </w:p>
    <w:p w14:paraId="63D130C6"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县城区禁止燃放烟花爆竹区域示意图</w:t>
      </w:r>
    </w:p>
    <w:bookmarkEnd w:id="0"/>
    <w:p w14:paraId="60CC7D28">
      <w:pPr>
        <w:pStyle w:val="2"/>
        <w:jc w:val="center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drawing>
          <wp:inline distT="0" distB="0" distL="114300" distR="114300">
            <wp:extent cx="5548630" cy="4510405"/>
            <wp:effectExtent l="0" t="0" r="13970" b="4445"/>
            <wp:docPr id="2" name="图片 1" descr="岳阳县城区禁放区域示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岳阳县城区禁放区域示意图"/>
                    <pic:cNvPicPr>
                      <a:picLocks noChangeAspect="1"/>
                    </pic:cNvPicPr>
                  </pic:nvPicPr>
                  <pic:blipFill>
                    <a:blip r:embed="rId6"/>
                    <a:srcRect t="1210"/>
                    <a:stretch>
                      <a:fillRect/>
                    </a:stretch>
                  </pic:blipFill>
                  <pic:spPr>
                    <a:xfrm>
                      <a:off x="0" y="0"/>
                      <a:ext cx="5548630" cy="451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BF1293">
      <w:pPr>
        <w:pStyle w:val="2"/>
        <w:ind w:firstLine="1580" w:firstLineChars="500"/>
        <w:rPr>
          <w:rFonts w:hint="eastAsia" w:ascii="仿宋_GB2312" w:hAnsi="仿宋_GB2312" w:eastAsia="仿宋_GB2312" w:cs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483235</wp:posOffset>
                </wp:positionH>
                <wp:positionV relativeFrom="paragraph">
                  <wp:posOffset>210185</wp:posOffset>
                </wp:positionV>
                <wp:extent cx="452755" cy="635"/>
                <wp:effectExtent l="0" t="28575" r="4445" b="4699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755" cy="635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DA6CC7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8.05pt;margin-top:16.55pt;height:0.05pt;width:35.65pt;z-index:251659264;mso-width-relative:page;mso-height-relative:page;" filled="f" stroked="t" coordsize="21600,21600" o:gfxdata="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JzU0E3ZAAAACAEAAA8AAAAAAAAAAQAgAAAAIgAAAGRycy9kb3ducmV2Lnht&#10;bFBLAQIUABQAAAAIAIdO4kBcui47+AEAAOYDAAAOAAAAAAAAAAEAIAAAACgBAABkcnMvZTJvRG9j&#10;LnhtbFBLBQYAAAAABgAGAFkBAACSBQAAAAA=&#10;">
                <v:path arrowok="t"/>
                <v:fill on="f" focussize="0,0"/>
                <v:stroke weight="4.5pt" color="#DA6CC7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Cs w:val="32"/>
        </w:rPr>
        <w:t>：</w:t>
      </w:r>
      <w:r>
        <w:rPr>
          <w:rFonts w:hint="eastAsia" w:ascii="楷体" w:hAnsi="楷体" w:eastAsia="楷体" w:cs="楷体"/>
          <w:szCs w:val="32"/>
        </w:rPr>
        <w:t>县城区禁止燃放烟花爆竹区域边界</w:t>
      </w:r>
    </w:p>
    <w:p w14:paraId="79056083"/>
    <w:sectPr>
      <w:footerReference r:id="rId3" w:type="default"/>
      <w:footerReference r:id="rId4" w:type="even"/>
      <w:pgSz w:w="11906" w:h="16838"/>
      <w:pgMar w:top="2098" w:right="1474" w:bottom="1134" w:left="1587" w:header="851" w:footer="1417" w:gutter="0"/>
      <w:pgNumType w:start="1"/>
      <w:cols w:space="720" w:num="1"/>
      <w:titlePg/>
      <w:docGrid w:type="linesAndChars" w:linePitch="618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F9421407-328A-4CF0-9EBE-479219E80CB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8676DA79-08D9-4106-B045-FA92146AC311}"/>
  </w:font>
  <w:font w:name="CESI宋体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E4364B1-C552-410F-B43D-EE2AD7D0713D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CAFB4420-D447-4F3D-826A-F54F5344BAD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7633A6">
    <w:pPr>
      <w:pStyle w:val="3"/>
      <w:ind w:left="320" w:right="32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E0DE382">
                          <w:pPr>
                            <w:pStyle w:val="3"/>
                            <w:ind w:left="320" w:right="320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E0DE382">
                    <w:pPr>
                      <w:pStyle w:val="3"/>
                      <w:ind w:left="320" w:right="320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DEA9A">
    <w:pPr>
      <w:pStyle w:val="3"/>
      <w:ind w:left="320" w:right="32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8ED5223">
                          <w:pPr>
                            <w:pStyle w:val="3"/>
                            <w:ind w:left="320" w:right="320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8ED5223">
                    <w:pPr>
                      <w:pStyle w:val="3"/>
                      <w:ind w:left="320" w:right="320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631E44"/>
    <w:rsid w:val="45631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" w:hAnsi="仿宋" w:eastAsia="仿宋" w:cs="仿宋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缩两字 Char"/>
    <w:qFormat/>
    <w:uiPriority w:val="0"/>
    <w:pPr>
      <w:widowControl w:val="0"/>
      <w:jc w:val="both"/>
    </w:pPr>
    <w:rPr>
      <w:rFonts w:ascii="Verdana" w:hAnsi="Verdana" w:eastAsia="仿宋" w:cs="宋体"/>
      <w:bCs/>
      <w:kern w:val="2"/>
      <w:sz w:val="32"/>
      <w:szCs w:val="21"/>
      <w:lang w:val="en-US" w:eastAsia="zh-CN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/>
      <w:ind w:left="316" w:leftChars="100" w:right="316" w:rightChars="100"/>
      <w:jc w:val="left"/>
    </w:pPr>
    <w:rPr>
      <w:rFonts w:ascii="仿宋_GB2312" w:hAnsi="仿宋_GB2312" w:eastAsia="CESI宋体-GB2312" w:cs="仿宋_GB2312"/>
      <w:kern w:val="2"/>
      <w:sz w:val="28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2024-12-24T01:13:00Z</dcterms:created>
  <dc:creator>WPS_1703057366</dc:creator>
  <cp:lastModifiedBy>WPS_1703057366</cp:lastModifiedBy>
  <dcterms:modified xsi:type="dcterms:W3CDTF">2024-12-24T01:14:58Z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95CBE07E756F43309487357A05A895E6_11</vt:lpwstr>
  </property>
</Properties>
</file>