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54F1" w:rsidRDefault="00EC54F1">
      <w:pPr>
        <w:spacing w:line="348" w:lineRule="auto"/>
        <w:jc w:val="center"/>
        <w:rPr>
          <w:rFonts w:eastAsia="方正小标宋简体"/>
          <w:bCs/>
          <w:sz w:val="42"/>
          <w:szCs w:val="42"/>
        </w:rPr>
      </w:pPr>
    </w:p>
    <w:p w:rsidR="00EC54F1" w:rsidRDefault="009D6F44">
      <w:pPr>
        <w:spacing w:line="800" w:lineRule="exact"/>
        <w:jc w:val="center"/>
        <w:rPr>
          <w:rFonts w:eastAsia="方正小标宋简体"/>
          <w:bCs/>
          <w:sz w:val="46"/>
          <w:szCs w:val="46"/>
        </w:rPr>
      </w:pPr>
      <w:r>
        <w:rPr>
          <w:rFonts w:eastAsia="方正小标宋简体" w:hint="eastAsia"/>
          <w:bCs/>
          <w:sz w:val="46"/>
          <w:szCs w:val="46"/>
        </w:rPr>
        <w:t>岳阳县</w:t>
      </w:r>
      <w:r w:rsidR="00C158FC">
        <w:rPr>
          <w:rFonts w:eastAsia="方正小标宋简体"/>
          <w:bCs/>
          <w:sz w:val="46"/>
          <w:szCs w:val="46"/>
        </w:rPr>
        <w:t>202</w:t>
      </w:r>
      <w:r w:rsidR="00C158FC">
        <w:rPr>
          <w:rFonts w:eastAsia="方正小标宋简体" w:hint="eastAsia"/>
          <w:bCs/>
          <w:sz w:val="46"/>
          <w:szCs w:val="46"/>
        </w:rPr>
        <w:t>2</w:t>
      </w:r>
      <w:r w:rsidR="00694D00">
        <w:rPr>
          <w:rFonts w:eastAsia="方正小标宋简体"/>
          <w:bCs/>
          <w:sz w:val="46"/>
          <w:szCs w:val="46"/>
        </w:rPr>
        <w:t>年</w:t>
      </w:r>
      <w:r>
        <w:rPr>
          <w:rFonts w:eastAsia="方正小标宋简体" w:hint="eastAsia"/>
          <w:bCs/>
          <w:sz w:val="46"/>
          <w:szCs w:val="46"/>
        </w:rPr>
        <w:t>度部门整体支出</w:t>
      </w:r>
    </w:p>
    <w:p w:rsidR="00EC54F1" w:rsidRDefault="009D6F44">
      <w:pPr>
        <w:spacing w:line="800" w:lineRule="exact"/>
        <w:jc w:val="center"/>
        <w:rPr>
          <w:rFonts w:eastAsia="方正小标宋简体"/>
          <w:bCs/>
          <w:sz w:val="46"/>
          <w:szCs w:val="46"/>
        </w:rPr>
      </w:pPr>
      <w:r>
        <w:rPr>
          <w:rFonts w:eastAsia="方正小标宋简体" w:hint="eastAsia"/>
          <w:bCs/>
          <w:sz w:val="46"/>
          <w:szCs w:val="46"/>
        </w:rPr>
        <w:t>绩效评价自评报告</w:t>
      </w:r>
    </w:p>
    <w:p w:rsidR="00EC54F1" w:rsidRDefault="00EC54F1">
      <w:pPr>
        <w:rPr>
          <w:rFonts w:eastAsia="仿宋_GB2312"/>
          <w:b/>
          <w:sz w:val="32"/>
        </w:rPr>
      </w:pPr>
    </w:p>
    <w:p w:rsidR="00EC54F1" w:rsidRDefault="00EC54F1">
      <w:pPr>
        <w:rPr>
          <w:rFonts w:eastAsia="仿宋_GB2312"/>
          <w:b/>
          <w:sz w:val="32"/>
        </w:rPr>
      </w:pPr>
    </w:p>
    <w:p w:rsidR="00EC54F1" w:rsidRDefault="00EC54F1">
      <w:pPr>
        <w:rPr>
          <w:rFonts w:eastAsia="仿宋_GB2312"/>
          <w:b/>
          <w:sz w:val="32"/>
        </w:rPr>
      </w:pPr>
    </w:p>
    <w:p w:rsidR="00EC54F1" w:rsidRDefault="009D6F44" w:rsidP="00532630">
      <w:pPr>
        <w:spacing w:beforeLines="50" w:line="348" w:lineRule="auto"/>
        <w:ind w:firstLineChars="150" w:firstLine="474"/>
        <w:rPr>
          <w:rFonts w:eastAsia="仿宋_GB2312"/>
          <w:sz w:val="32"/>
          <w:szCs w:val="32"/>
          <w:u w:val="single"/>
        </w:rPr>
      </w:pPr>
      <w:r>
        <w:rPr>
          <w:rFonts w:eastAsia="仿宋_GB2312" w:hint="eastAsia"/>
          <w:sz w:val="32"/>
          <w:szCs w:val="32"/>
        </w:rPr>
        <w:t>部门</w:t>
      </w:r>
      <w:r>
        <w:rPr>
          <w:rFonts w:eastAsia="仿宋_GB2312"/>
          <w:sz w:val="32"/>
          <w:szCs w:val="32"/>
        </w:rPr>
        <w:t>(</w:t>
      </w:r>
      <w:r>
        <w:rPr>
          <w:rFonts w:eastAsia="仿宋_GB2312" w:hint="eastAsia"/>
          <w:sz w:val="32"/>
          <w:szCs w:val="32"/>
        </w:rPr>
        <w:t>单位</w:t>
      </w:r>
      <w:r>
        <w:rPr>
          <w:rFonts w:eastAsia="仿宋_GB2312"/>
          <w:sz w:val="32"/>
          <w:szCs w:val="32"/>
        </w:rPr>
        <w:t>)</w:t>
      </w:r>
      <w:r>
        <w:rPr>
          <w:rFonts w:eastAsia="仿宋_GB2312" w:hint="eastAsia"/>
          <w:sz w:val="32"/>
          <w:szCs w:val="32"/>
        </w:rPr>
        <w:t>名称：</w:t>
      </w:r>
      <w:r>
        <w:rPr>
          <w:rFonts w:eastAsia="仿宋_GB2312"/>
          <w:sz w:val="32"/>
          <w:szCs w:val="32"/>
          <w:u w:val="single"/>
        </w:rPr>
        <w:t xml:space="preserve">        </w:t>
      </w:r>
      <w:r>
        <w:rPr>
          <w:rFonts w:eastAsia="仿宋_GB2312" w:hint="eastAsia"/>
          <w:sz w:val="32"/>
          <w:szCs w:val="32"/>
          <w:u w:val="single"/>
        </w:rPr>
        <w:t>岳阳县</w:t>
      </w:r>
      <w:r w:rsidR="00C158FC">
        <w:rPr>
          <w:rFonts w:eastAsia="仿宋_GB2312" w:hint="eastAsia"/>
          <w:sz w:val="32"/>
          <w:szCs w:val="32"/>
          <w:u w:val="single"/>
        </w:rPr>
        <w:t>文保中心</w:t>
      </w:r>
      <w:r>
        <w:rPr>
          <w:rFonts w:eastAsia="仿宋_GB2312"/>
          <w:sz w:val="32"/>
          <w:szCs w:val="32"/>
          <w:u w:val="single"/>
        </w:rPr>
        <w:t xml:space="preserve">                     </w:t>
      </w:r>
    </w:p>
    <w:p w:rsidR="00EC54F1" w:rsidRDefault="009D6F44" w:rsidP="00532630">
      <w:pPr>
        <w:spacing w:beforeLines="50" w:line="348" w:lineRule="auto"/>
        <w:ind w:firstLineChars="150" w:firstLine="474"/>
        <w:rPr>
          <w:rFonts w:eastAsia="仿宋_GB2312"/>
          <w:spacing w:val="20"/>
          <w:sz w:val="32"/>
          <w:szCs w:val="32"/>
        </w:rPr>
      </w:pPr>
      <w:r>
        <w:rPr>
          <w:rFonts w:eastAsia="仿宋_GB2312" w:hint="eastAsia"/>
          <w:sz w:val="32"/>
          <w:szCs w:val="32"/>
        </w:rPr>
        <w:t>预</w:t>
      </w:r>
      <w:r>
        <w:rPr>
          <w:rFonts w:eastAsia="仿宋_GB2312"/>
          <w:spacing w:val="30"/>
          <w:sz w:val="32"/>
          <w:szCs w:val="32"/>
        </w:rPr>
        <w:t xml:space="preserve"> </w:t>
      </w:r>
      <w:r>
        <w:rPr>
          <w:rFonts w:eastAsia="仿宋_GB2312" w:hint="eastAsia"/>
          <w:spacing w:val="30"/>
          <w:sz w:val="32"/>
          <w:szCs w:val="32"/>
        </w:rPr>
        <w:t>算</w:t>
      </w:r>
      <w:r>
        <w:rPr>
          <w:rFonts w:eastAsia="仿宋_GB2312"/>
          <w:spacing w:val="30"/>
          <w:sz w:val="32"/>
          <w:szCs w:val="32"/>
        </w:rPr>
        <w:t xml:space="preserve"> </w:t>
      </w:r>
      <w:r>
        <w:rPr>
          <w:rFonts w:eastAsia="仿宋_GB2312" w:hint="eastAsia"/>
          <w:spacing w:val="30"/>
          <w:sz w:val="32"/>
          <w:szCs w:val="32"/>
        </w:rPr>
        <w:t>编</w:t>
      </w:r>
      <w:r>
        <w:rPr>
          <w:rFonts w:eastAsia="仿宋_GB2312"/>
          <w:spacing w:val="30"/>
          <w:sz w:val="32"/>
          <w:szCs w:val="32"/>
        </w:rPr>
        <w:t xml:space="preserve"> </w:t>
      </w:r>
      <w:r>
        <w:rPr>
          <w:rFonts w:eastAsia="仿宋_GB2312" w:hint="eastAsia"/>
          <w:spacing w:val="30"/>
          <w:sz w:val="32"/>
          <w:szCs w:val="32"/>
        </w:rPr>
        <w:t>码：</w:t>
      </w:r>
      <w:r>
        <w:rPr>
          <w:rFonts w:eastAsia="仿宋_GB2312"/>
          <w:spacing w:val="20"/>
          <w:sz w:val="32"/>
          <w:szCs w:val="32"/>
          <w:u w:val="single"/>
        </w:rPr>
        <w:t xml:space="preserve">          </w:t>
      </w:r>
      <w:r w:rsidR="00694D00">
        <w:rPr>
          <w:rFonts w:eastAsia="仿宋_GB2312" w:hint="eastAsia"/>
          <w:spacing w:val="20"/>
          <w:sz w:val="32"/>
          <w:szCs w:val="32"/>
          <w:u w:val="single"/>
        </w:rPr>
        <w:t>410005</w:t>
      </w:r>
      <w:r>
        <w:rPr>
          <w:rFonts w:eastAsia="仿宋_GB2312"/>
          <w:spacing w:val="20"/>
          <w:sz w:val="32"/>
          <w:szCs w:val="32"/>
          <w:u w:val="single"/>
        </w:rPr>
        <w:t xml:space="preserve">            </w:t>
      </w:r>
    </w:p>
    <w:p w:rsidR="00EC54F1" w:rsidRDefault="009D6F44" w:rsidP="00532630">
      <w:pPr>
        <w:spacing w:beforeLines="50" w:line="348" w:lineRule="auto"/>
        <w:ind w:firstLineChars="150" w:firstLine="474"/>
        <w:rPr>
          <w:rFonts w:eastAsia="仿宋_GB2312"/>
          <w:sz w:val="32"/>
          <w:szCs w:val="32"/>
        </w:rPr>
      </w:pPr>
      <w:r>
        <w:rPr>
          <w:rFonts w:eastAsia="仿宋_GB2312" w:hint="eastAsia"/>
          <w:sz w:val="32"/>
          <w:szCs w:val="32"/>
        </w:rPr>
        <w:t>评价方式：部门（单位）绩效自评</w:t>
      </w:r>
    </w:p>
    <w:p w:rsidR="00EC54F1" w:rsidRDefault="009D6F44" w:rsidP="00532630">
      <w:pPr>
        <w:spacing w:beforeLines="50" w:line="348" w:lineRule="auto"/>
        <w:ind w:firstLineChars="150" w:firstLine="474"/>
        <w:rPr>
          <w:rFonts w:eastAsia="仿宋_GB2312"/>
          <w:sz w:val="32"/>
          <w:szCs w:val="32"/>
        </w:rPr>
      </w:pPr>
      <w:r>
        <w:rPr>
          <w:rFonts w:eastAsia="仿宋_GB2312" w:hint="eastAsia"/>
          <w:sz w:val="32"/>
          <w:szCs w:val="32"/>
        </w:rPr>
        <w:t>评价机构：部门（单位）评价组</w:t>
      </w:r>
      <w:r>
        <w:rPr>
          <w:rFonts w:eastAsia="仿宋_GB2312"/>
          <w:sz w:val="32"/>
          <w:szCs w:val="32"/>
        </w:rPr>
        <w:t xml:space="preserve">   </w:t>
      </w:r>
    </w:p>
    <w:p w:rsidR="00EC54F1" w:rsidRDefault="00EC54F1" w:rsidP="00EC54F1">
      <w:pPr>
        <w:spacing w:line="720" w:lineRule="exact"/>
        <w:ind w:firstLineChars="690" w:firstLine="2182"/>
        <w:rPr>
          <w:rFonts w:eastAsia="仿宋_GB2312"/>
          <w:sz w:val="32"/>
        </w:rPr>
      </w:pPr>
    </w:p>
    <w:p w:rsidR="00EC54F1" w:rsidRDefault="00EC54F1" w:rsidP="00EC54F1">
      <w:pPr>
        <w:spacing w:line="720" w:lineRule="exact"/>
        <w:ind w:firstLineChars="690" w:firstLine="2182"/>
        <w:rPr>
          <w:rFonts w:eastAsia="仿宋_GB2312"/>
          <w:sz w:val="32"/>
        </w:rPr>
      </w:pPr>
    </w:p>
    <w:p w:rsidR="00EC54F1" w:rsidRDefault="00EC54F1" w:rsidP="00EC54F1">
      <w:pPr>
        <w:spacing w:line="720" w:lineRule="exact"/>
        <w:ind w:firstLineChars="690" w:firstLine="2182"/>
        <w:rPr>
          <w:rFonts w:eastAsia="仿宋_GB2312"/>
          <w:sz w:val="32"/>
        </w:rPr>
      </w:pPr>
    </w:p>
    <w:p w:rsidR="00EC54F1" w:rsidRDefault="009D6F44">
      <w:pPr>
        <w:spacing w:line="348" w:lineRule="auto"/>
        <w:jc w:val="center"/>
        <w:rPr>
          <w:rFonts w:eastAsia="仿宋_GB2312"/>
          <w:sz w:val="32"/>
        </w:rPr>
      </w:pPr>
      <w:r>
        <w:rPr>
          <w:rFonts w:eastAsia="仿宋_GB2312" w:hint="eastAsia"/>
          <w:sz w:val="32"/>
        </w:rPr>
        <w:t>报告日期：</w:t>
      </w:r>
      <w:r>
        <w:rPr>
          <w:rFonts w:eastAsia="仿宋_GB2312"/>
          <w:sz w:val="32"/>
        </w:rPr>
        <w:t xml:space="preserve">   </w:t>
      </w:r>
      <w:r w:rsidR="00C158FC">
        <w:rPr>
          <w:rFonts w:eastAsia="仿宋_GB2312" w:hint="eastAsia"/>
          <w:sz w:val="32"/>
        </w:rPr>
        <w:t>2023</w:t>
      </w:r>
      <w:r>
        <w:rPr>
          <w:rFonts w:eastAsia="仿宋_GB2312" w:hint="eastAsia"/>
          <w:sz w:val="32"/>
        </w:rPr>
        <w:t>年</w:t>
      </w:r>
      <w:r>
        <w:rPr>
          <w:rFonts w:eastAsia="仿宋_GB2312"/>
          <w:sz w:val="32"/>
        </w:rPr>
        <w:t xml:space="preserve"> </w:t>
      </w:r>
      <w:r>
        <w:rPr>
          <w:rFonts w:eastAsia="仿宋_GB2312" w:hint="eastAsia"/>
          <w:sz w:val="32"/>
        </w:rPr>
        <w:t>6</w:t>
      </w:r>
      <w:r w:rsidR="00C158FC">
        <w:rPr>
          <w:rFonts w:eastAsia="仿宋_GB2312"/>
          <w:sz w:val="32"/>
        </w:rPr>
        <w:t xml:space="preserve"> </w:t>
      </w:r>
      <w:r>
        <w:rPr>
          <w:rFonts w:eastAsia="仿宋_GB2312" w:hint="eastAsia"/>
          <w:sz w:val="32"/>
        </w:rPr>
        <w:t>月</w:t>
      </w:r>
      <w:r>
        <w:rPr>
          <w:rFonts w:eastAsia="仿宋_GB2312" w:hint="eastAsia"/>
          <w:sz w:val="32"/>
        </w:rPr>
        <w:t>30</w:t>
      </w:r>
      <w:r>
        <w:rPr>
          <w:rFonts w:eastAsia="仿宋_GB2312"/>
          <w:sz w:val="32"/>
        </w:rPr>
        <w:t xml:space="preserve">  </w:t>
      </w:r>
      <w:r>
        <w:rPr>
          <w:rFonts w:eastAsia="仿宋_GB2312" w:hint="eastAsia"/>
          <w:sz w:val="32"/>
        </w:rPr>
        <w:t>日</w:t>
      </w:r>
    </w:p>
    <w:p w:rsidR="00EC54F1" w:rsidRDefault="009D6F44">
      <w:pPr>
        <w:autoSpaceDN w:val="0"/>
        <w:jc w:val="center"/>
        <w:textAlignment w:val="center"/>
        <w:rPr>
          <w:rFonts w:eastAsia="仿宋_GB2312"/>
          <w:sz w:val="32"/>
          <w:szCs w:val="32"/>
        </w:rPr>
      </w:pPr>
      <w:r>
        <w:rPr>
          <w:rFonts w:eastAsia="仿宋_GB2312" w:hint="eastAsia"/>
          <w:sz w:val="32"/>
        </w:rPr>
        <w:t>岳阳县财政</w:t>
      </w:r>
      <w:r>
        <w:rPr>
          <w:rFonts w:eastAsia="仿宋_GB2312" w:hint="eastAsia"/>
          <w:sz w:val="32"/>
          <w:szCs w:val="32"/>
        </w:rPr>
        <w:t>局（制）</w:t>
      </w:r>
    </w:p>
    <w:p w:rsidR="00EC54F1" w:rsidRDefault="00EC54F1">
      <w:pPr>
        <w:widowControl/>
        <w:jc w:val="left"/>
        <w:rPr>
          <w:rFonts w:eastAsia="仿宋_GB2312"/>
          <w:sz w:val="32"/>
          <w:szCs w:val="32"/>
        </w:rPr>
        <w:sectPr w:rsidR="00EC54F1">
          <w:pgSz w:w="11906" w:h="16838"/>
          <w:pgMar w:top="1588" w:right="1588" w:bottom="1588" w:left="1588" w:header="851" w:footer="992" w:gutter="0"/>
          <w:pgNumType w:start="1"/>
          <w:cols w:space="720"/>
          <w:docGrid w:type="linesAndChars" w:linePitch="602" w:charSpace="-782"/>
        </w:sectPr>
      </w:pPr>
    </w:p>
    <w:tbl>
      <w:tblPr>
        <w:tblW w:w="98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41"/>
        <w:gridCol w:w="259"/>
        <w:gridCol w:w="1080"/>
        <w:gridCol w:w="210"/>
        <w:gridCol w:w="1145"/>
        <w:gridCol w:w="279"/>
        <w:gridCol w:w="801"/>
        <w:gridCol w:w="1705"/>
        <w:gridCol w:w="455"/>
        <w:gridCol w:w="135"/>
        <w:gridCol w:w="504"/>
        <w:gridCol w:w="441"/>
        <w:gridCol w:w="265"/>
        <w:gridCol w:w="139"/>
        <w:gridCol w:w="316"/>
        <w:gridCol w:w="625"/>
      </w:tblGrid>
      <w:tr w:rsidR="00EC54F1">
        <w:trPr>
          <w:trHeight w:val="567"/>
          <w:jc w:val="center"/>
        </w:trPr>
        <w:tc>
          <w:tcPr>
            <w:tcW w:w="9800" w:type="dxa"/>
            <w:gridSpan w:val="1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黑体" w:eastAsia="黑体" w:hAnsi="黑体" w:cs="黑体" w:hint="eastAsia"/>
                <w:color w:val="000000"/>
                <w:sz w:val="28"/>
                <w:szCs w:val="28"/>
              </w:rPr>
              <w:lastRenderedPageBreak/>
              <w:t>一、部门（单位）基本概况</w:t>
            </w:r>
          </w:p>
        </w:tc>
      </w:tr>
      <w:tr w:rsidR="00EC54F1">
        <w:trPr>
          <w:trHeight w:val="567"/>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联系人</w:t>
            </w:r>
          </w:p>
        </w:tc>
        <w:tc>
          <w:tcPr>
            <w:tcW w:w="3515"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center"/>
              <w:textAlignment w:val="center"/>
              <w:rPr>
                <w:rFonts w:ascii="仿宋_GB2312" w:eastAsia="仿宋_GB2312" w:hAnsi="仿宋_GB2312" w:cs="仿宋_GB2312"/>
                <w:color w:val="000000"/>
                <w:sz w:val="24"/>
              </w:rPr>
            </w:pPr>
            <w:proofErr w:type="gramStart"/>
            <w:r>
              <w:rPr>
                <w:rFonts w:ascii="仿宋_GB2312" w:eastAsia="仿宋_GB2312" w:hAnsi="仿宋_GB2312" w:cs="仿宋_GB2312" w:hint="eastAsia"/>
                <w:color w:val="000000"/>
                <w:sz w:val="24"/>
              </w:rPr>
              <w:t>张伍爱</w:t>
            </w:r>
            <w:proofErr w:type="gramEnd"/>
          </w:p>
        </w:tc>
        <w:tc>
          <w:tcPr>
            <w:tcW w:w="279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联络电话</w:t>
            </w:r>
          </w:p>
        </w:tc>
        <w:tc>
          <w:tcPr>
            <w:tcW w:w="1786"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13575040665</w:t>
            </w:r>
          </w:p>
        </w:tc>
      </w:tr>
      <w:tr w:rsidR="00EC54F1">
        <w:trPr>
          <w:trHeight w:val="567"/>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人员编制</w:t>
            </w:r>
          </w:p>
        </w:tc>
        <w:tc>
          <w:tcPr>
            <w:tcW w:w="3515"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F93E10">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6</w:t>
            </w:r>
          </w:p>
        </w:tc>
        <w:tc>
          <w:tcPr>
            <w:tcW w:w="279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实有人数</w:t>
            </w:r>
          </w:p>
        </w:tc>
        <w:tc>
          <w:tcPr>
            <w:tcW w:w="1786"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18703B">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6</w:t>
            </w:r>
          </w:p>
        </w:tc>
      </w:tr>
      <w:tr w:rsidR="00EC54F1">
        <w:trPr>
          <w:trHeight w:val="1956"/>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职能职责概述</w:t>
            </w:r>
          </w:p>
        </w:tc>
        <w:tc>
          <w:tcPr>
            <w:tcW w:w="8100" w:type="dxa"/>
            <w:gridSpan w:val="1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承担宣传贯彻文物保护法相关事务性工作，拟定和编制有关不可移动文物保护管理办法和保护规划；承担全县文物与古迹的调查研究、勘探、修复、保护等工作，配合全县文物的抢救性发掘和考古课题研究；承担全县文物保护单位做好“四有”相关事务性工作；</w:t>
            </w:r>
            <w:proofErr w:type="gramStart"/>
            <w:r>
              <w:rPr>
                <w:rFonts w:ascii="仿宋_GB2312" w:eastAsia="仿宋_GB2312" w:hAnsi="仿宋_GB2312" w:cs="仿宋_GB2312" w:hint="eastAsia"/>
                <w:color w:val="000000"/>
                <w:sz w:val="24"/>
              </w:rPr>
              <w:t>承办县</w:t>
            </w:r>
            <w:proofErr w:type="gramEnd"/>
            <w:r>
              <w:rPr>
                <w:rFonts w:ascii="仿宋_GB2312" w:eastAsia="仿宋_GB2312" w:hAnsi="仿宋_GB2312" w:cs="仿宋_GB2312" w:hint="eastAsia"/>
                <w:color w:val="000000"/>
                <w:sz w:val="24"/>
              </w:rPr>
              <w:t>文化旅游广电局交办的其他事项。</w:t>
            </w:r>
          </w:p>
        </w:tc>
      </w:tr>
      <w:tr w:rsidR="00EC54F1">
        <w:trPr>
          <w:trHeight w:val="2464"/>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年度主要</w:t>
            </w:r>
          </w:p>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工作内容</w:t>
            </w:r>
          </w:p>
        </w:tc>
        <w:tc>
          <w:tcPr>
            <w:tcW w:w="8100" w:type="dxa"/>
            <w:gridSpan w:val="1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40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任务1：开展文物法广泛性宣传；</w:t>
            </w:r>
          </w:p>
          <w:p w:rsidR="00EC54F1" w:rsidRDefault="009D6F44">
            <w:pPr>
              <w:autoSpaceDN w:val="0"/>
              <w:spacing w:line="40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任务2：实施对各级不可移动文物保护单位的安全巡查；</w:t>
            </w:r>
          </w:p>
          <w:p w:rsidR="00EC54F1" w:rsidRDefault="009D6F44">
            <w:pPr>
              <w:autoSpaceDN w:val="0"/>
              <w:spacing w:line="40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任务3：加强文物市场管理，净化文物市场；</w:t>
            </w:r>
          </w:p>
          <w:p w:rsidR="00EC54F1" w:rsidRDefault="009D6F44">
            <w:pPr>
              <w:autoSpaceDN w:val="0"/>
              <w:spacing w:line="40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任务4：加强对红色革命文物的保护和利用；</w:t>
            </w:r>
          </w:p>
          <w:p w:rsidR="00EC54F1" w:rsidRDefault="009D6F44">
            <w:pPr>
              <w:autoSpaceDN w:val="0"/>
              <w:spacing w:line="40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任务5; 开展文物项目</w:t>
            </w:r>
            <w:proofErr w:type="gramStart"/>
            <w:r>
              <w:rPr>
                <w:rFonts w:ascii="仿宋_GB2312" w:eastAsia="仿宋_GB2312" w:hAnsi="仿宋_GB2312" w:cs="仿宋_GB2312" w:hint="eastAsia"/>
                <w:color w:val="000000"/>
                <w:sz w:val="24"/>
              </w:rPr>
              <w:t>的争资争</w:t>
            </w:r>
            <w:proofErr w:type="gramEnd"/>
            <w:r>
              <w:rPr>
                <w:rFonts w:ascii="仿宋_GB2312" w:eastAsia="仿宋_GB2312" w:hAnsi="仿宋_GB2312" w:cs="仿宋_GB2312" w:hint="eastAsia"/>
                <w:color w:val="000000"/>
                <w:sz w:val="24"/>
              </w:rPr>
              <w:t>项。</w:t>
            </w:r>
          </w:p>
          <w:p w:rsidR="00EC54F1" w:rsidRDefault="00EC54F1">
            <w:pPr>
              <w:autoSpaceDN w:val="0"/>
              <w:spacing w:line="320" w:lineRule="exact"/>
              <w:jc w:val="left"/>
              <w:textAlignment w:val="center"/>
              <w:rPr>
                <w:rFonts w:ascii="仿宋_GB2312" w:eastAsia="仿宋_GB2312" w:hAnsi="仿宋_GB2312" w:cs="仿宋_GB2312"/>
                <w:color w:val="000000"/>
                <w:sz w:val="24"/>
              </w:rPr>
            </w:pPr>
          </w:p>
          <w:p w:rsidR="00EC54F1" w:rsidRDefault="00EC54F1">
            <w:pPr>
              <w:autoSpaceDN w:val="0"/>
              <w:spacing w:line="320" w:lineRule="exact"/>
              <w:jc w:val="left"/>
              <w:textAlignment w:val="center"/>
              <w:rPr>
                <w:rFonts w:ascii="仿宋_GB2312" w:eastAsia="仿宋_GB2312" w:hAnsi="仿宋_GB2312" w:cs="仿宋_GB2312"/>
                <w:color w:val="000000"/>
                <w:sz w:val="24"/>
              </w:rPr>
            </w:pPr>
          </w:p>
        </w:tc>
      </w:tr>
      <w:tr w:rsidR="00EC54F1">
        <w:trPr>
          <w:trHeight w:val="2260"/>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center"/>
              <w:textAlignment w:val="center"/>
              <w:rPr>
                <w:rFonts w:ascii="仿宋_GB2312" w:eastAsia="仿宋_GB2312" w:hAnsi="仿宋_GB2312" w:cs="仿宋_GB2312"/>
                <w:color w:val="000000"/>
                <w:spacing w:val="-6"/>
                <w:sz w:val="24"/>
              </w:rPr>
            </w:pPr>
            <w:r>
              <w:rPr>
                <w:rFonts w:ascii="仿宋_GB2312" w:eastAsia="仿宋_GB2312" w:hAnsi="仿宋_GB2312" w:cs="仿宋_GB2312" w:hint="eastAsia"/>
                <w:color w:val="000000"/>
                <w:spacing w:val="-6"/>
                <w:sz w:val="24"/>
              </w:rPr>
              <w:t>年度部门（单位）总体运行情况及取得的成绩</w:t>
            </w:r>
          </w:p>
        </w:tc>
        <w:tc>
          <w:tcPr>
            <w:tcW w:w="8100" w:type="dxa"/>
            <w:gridSpan w:val="1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取得成绩:1.通过下乡到村镇进行文物法的宣传，使广大群众有了对文物法更进一步的了解。2.省级不可文物保护单位凌云塔抢救性修缮项目资金得到审批3、文物惠民活动得到有效开展4、文物市场监管全面加强.</w:t>
            </w:r>
          </w:p>
          <w:p w:rsidR="00EC54F1" w:rsidRDefault="00EC54F1">
            <w:pPr>
              <w:autoSpaceDN w:val="0"/>
              <w:spacing w:line="320" w:lineRule="exact"/>
              <w:jc w:val="left"/>
              <w:textAlignment w:val="center"/>
              <w:rPr>
                <w:rFonts w:ascii="仿宋_GB2312" w:eastAsia="仿宋_GB2312" w:hAnsi="仿宋_GB2312" w:cs="仿宋_GB2312"/>
                <w:color w:val="000000"/>
                <w:sz w:val="24"/>
              </w:rPr>
            </w:pPr>
          </w:p>
        </w:tc>
      </w:tr>
      <w:tr w:rsidR="00EC54F1">
        <w:trPr>
          <w:trHeight w:val="567"/>
          <w:jc w:val="center"/>
        </w:trPr>
        <w:tc>
          <w:tcPr>
            <w:tcW w:w="9800" w:type="dxa"/>
            <w:gridSpan w:val="1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黑体" w:eastAsia="黑体" w:hAnsi="黑体" w:cs="黑体" w:hint="eastAsia"/>
                <w:color w:val="000000"/>
                <w:sz w:val="28"/>
                <w:szCs w:val="28"/>
              </w:rPr>
              <w:t>二、部门（单位）收支情况</w:t>
            </w:r>
          </w:p>
        </w:tc>
      </w:tr>
      <w:tr w:rsidR="00EC54F1">
        <w:trPr>
          <w:trHeight w:val="567"/>
          <w:jc w:val="center"/>
        </w:trPr>
        <w:tc>
          <w:tcPr>
            <w:tcW w:w="9800" w:type="dxa"/>
            <w:gridSpan w:val="1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b/>
                <w:bCs/>
                <w:color w:val="000000"/>
                <w:sz w:val="24"/>
              </w:rPr>
              <w:t>年度收入情况（万元）</w:t>
            </w:r>
          </w:p>
        </w:tc>
      </w:tr>
      <w:tr w:rsidR="00EC54F1">
        <w:trPr>
          <w:trHeight w:val="567"/>
          <w:jc w:val="center"/>
        </w:trPr>
        <w:tc>
          <w:tcPr>
            <w:tcW w:w="1700"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机构名称</w:t>
            </w:r>
          </w:p>
        </w:tc>
        <w:tc>
          <w:tcPr>
            <w:tcW w:w="1080" w:type="dxa"/>
            <w:vMerge w:val="restart"/>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收入合计</w:t>
            </w:r>
          </w:p>
        </w:tc>
        <w:tc>
          <w:tcPr>
            <w:tcW w:w="7020" w:type="dxa"/>
            <w:gridSpan w:val="13"/>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r>
      <w:tr w:rsidR="00EC54F1">
        <w:trPr>
          <w:trHeight w:val="1014"/>
          <w:jc w:val="center"/>
        </w:trPr>
        <w:tc>
          <w:tcPr>
            <w:tcW w:w="1700" w:type="dxa"/>
            <w:gridSpan w:val="2"/>
            <w:vMerge/>
            <w:tcBorders>
              <w:top w:val="single" w:sz="4" w:space="0" w:color="000000"/>
              <w:left w:val="single" w:sz="4" w:space="0" w:color="000000"/>
              <w:bottom w:val="single" w:sz="4" w:space="0" w:color="000000"/>
              <w:right w:val="single" w:sz="4" w:space="0" w:color="000000"/>
            </w:tcBorders>
            <w:vAlign w:val="center"/>
          </w:tcPr>
          <w:p w:rsidR="00EC54F1" w:rsidRDefault="00EC54F1">
            <w:pPr>
              <w:widowControl/>
              <w:jc w:val="left"/>
              <w:rPr>
                <w:rFonts w:ascii="仿宋_GB2312" w:eastAsia="仿宋_GB2312" w:hAnsi="仿宋_GB2312" w:cs="仿宋_GB2312"/>
                <w:color w:val="000000"/>
                <w:sz w:val="24"/>
              </w:rPr>
            </w:pPr>
          </w:p>
        </w:tc>
        <w:tc>
          <w:tcPr>
            <w:tcW w:w="1080" w:type="dxa"/>
            <w:vMerge/>
            <w:tcBorders>
              <w:top w:val="single" w:sz="4" w:space="0" w:color="000000"/>
              <w:left w:val="single" w:sz="4" w:space="0" w:color="000000"/>
              <w:bottom w:val="single" w:sz="4" w:space="0" w:color="000000"/>
              <w:right w:val="single" w:sz="4" w:space="0" w:color="auto"/>
            </w:tcBorders>
            <w:vAlign w:val="center"/>
          </w:tcPr>
          <w:p w:rsidR="00EC54F1" w:rsidRDefault="00EC54F1">
            <w:pPr>
              <w:widowControl/>
              <w:jc w:val="left"/>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上年结转</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公共财</w:t>
            </w:r>
          </w:p>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政拨款</w:t>
            </w:r>
          </w:p>
        </w:tc>
        <w:tc>
          <w:tcPr>
            <w:tcW w:w="170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政府基金拨款</w:t>
            </w:r>
          </w:p>
        </w:tc>
        <w:tc>
          <w:tcPr>
            <w:tcW w:w="1800"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纳入专户管理的非税收入拨款</w:t>
            </w: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其他</w:t>
            </w:r>
          </w:p>
          <w:p w:rsidR="00EC54F1" w:rsidRDefault="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收入</w:t>
            </w:r>
          </w:p>
        </w:tc>
      </w:tr>
      <w:tr w:rsidR="00A053D8">
        <w:trPr>
          <w:trHeight w:val="772"/>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局机关及二级机构汇总</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r w:rsidRPr="00A053D8">
              <w:rPr>
                <w:rFonts w:ascii="仿宋_GB2312" w:eastAsia="仿宋_GB2312" w:hAnsi="仿宋_GB2312" w:cs="仿宋_GB2312"/>
                <w:color w:val="000000"/>
                <w:sz w:val="24"/>
              </w:rPr>
              <w:t>230.75</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A053D8" w:rsidRDefault="00A053D8" w:rsidP="00694D00">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rsidP="009E5504">
            <w:pPr>
              <w:autoSpaceDN w:val="0"/>
              <w:spacing w:line="320" w:lineRule="exact"/>
              <w:jc w:val="center"/>
              <w:textAlignment w:val="center"/>
              <w:rPr>
                <w:rFonts w:ascii="仿宋_GB2312" w:eastAsia="仿宋_GB2312" w:hAnsi="仿宋_GB2312" w:cs="仿宋_GB2312"/>
                <w:color w:val="000000"/>
                <w:sz w:val="24"/>
              </w:rPr>
            </w:pPr>
            <w:r w:rsidRPr="00A053D8">
              <w:rPr>
                <w:rFonts w:ascii="仿宋_GB2312" w:eastAsia="仿宋_GB2312" w:hAnsi="仿宋_GB2312" w:cs="仿宋_GB2312"/>
                <w:color w:val="000000"/>
                <w:sz w:val="24"/>
              </w:rPr>
              <w:t>211.01</w:t>
            </w:r>
          </w:p>
        </w:tc>
        <w:tc>
          <w:tcPr>
            <w:tcW w:w="170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rsidP="009E5504">
            <w:pPr>
              <w:autoSpaceDN w:val="0"/>
              <w:spacing w:line="320" w:lineRule="exact"/>
              <w:jc w:val="center"/>
              <w:textAlignment w:val="center"/>
              <w:rPr>
                <w:rFonts w:ascii="仿宋_GB2312" w:eastAsia="仿宋_GB2312" w:hAnsi="仿宋_GB2312" w:cs="仿宋_GB2312"/>
                <w:color w:val="000000"/>
                <w:sz w:val="24"/>
              </w:rPr>
            </w:pPr>
          </w:p>
        </w:tc>
        <w:tc>
          <w:tcPr>
            <w:tcW w:w="1800"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rsidP="009E5504">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rsidP="009E5504">
            <w:pPr>
              <w:autoSpaceDN w:val="0"/>
              <w:spacing w:line="320" w:lineRule="exact"/>
              <w:jc w:val="center"/>
              <w:textAlignment w:val="center"/>
              <w:rPr>
                <w:rFonts w:ascii="仿宋_GB2312" w:eastAsia="仿宋_GB2312" w:hAnsi="仿宋_GB2312" w:cs="仿宋_GB2312"/>
                <w:color w:val="000000"/>
                <w:sz w:val="24"/>
              </w:rPr>
            </w:pPr>
            <w:r w:rsidRPr="00A053D8">
              <w:rPr>
                <w:rFonts w:ascii="仿宋_GB2312" w:eastAsia="仿宋_GB2312" w:hAnsi="仿宋_GB2312" w:cs="仿宋_GB2312"/>
                <w:color w:val="000000"/>
                <w:sz w:val="24"/>
              </w:rPr>
              <w:t>19.74</w:t>
            </w:r>
          </w:p>
        </w:tc>
      </w:tr>
      <w:tr w:rsidR="00A053D8">
        <w:trPr>
          <w:trHeight w:val="567"/>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pPr>
              <w:spacing w:line="320" w:lineRule="exact"/>
              <w:rPr>
                <w:rFonts w:ascii="仿宋_GB2312" w:eastAsia="仿宋_GB2312" w:hAnsi="仿宋_GB2312" w:cs="仿宋_GB2312"/>
                <w:sz w:val="24"/>
              </w:rPr>
            </w:pPr>
            <w:r>
              <w:rPr>
                <w:rFonts w:ascii="仿宋_GB2312" w:eastAsia="仿宋_GB2312" w:hAnsi="仿宋_GB2312" w:cs="仿宋_GB2312" w:hint="eastAsia"/>
                <w:sz w:val="24"/>
              </w:rPr>
              <w:t>1、局机关</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A053D8" w:rsidRDefault="00A053D8" w:rsidP="0077075B">
            <w:pPr>
              <w:autoSpaceDN w:val="0"/>
              <w:spacing w:line="320" w:lineRule="exact"/>
              <w:jc w:val="center"/>
              <w:textAlignment w:val="center"/>
              <w:rPr>
                <w:rFonts w:ascii="仿宋_GB2312" w:eastAsia="仿宋_GB2312" w:hAnsi="仿宋_GB2312" w:cs="仿宋_GB2312"/>
                <w:color w:val="000000"/>
                <w:sz w:val="24"/>
              </w:rPr>
            </w:pPr>
            <w:r w:rsidRPr="00A053D8">
              <w:rPr>
                <w:rFonts w:ascii="仿宋_GB2312" w:eastAsia="仿宋_GB2312" w:hAnsi="仿宋_GB2312" w:cs="仿宋_GB2312"/>
                <w:color w:val="000000"/>
                <w:sz w:val="24"/>
              </w:rPr>
              <w:t>230.75</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A053D8" w:rsidRDefault="00A053D8" w:rsidP="0077075B">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rsidP="0077075B">
            <w:pPr>
              <w:autoSpaceDN w:val="0"/>
              <w:spacing w:line="320" w:lineRule="exact"/>
              <w:jc w:val="center"/>
              <w:textAlignment w:val="center"/>
              <w:rPr>
                <w:rFonts w:ascii="仿宋_GB2312" w:eastAsia="仿宋_GB2312" w:hAnsi="仿宋_GB2312" w:cs="仿宋_GB2312"/>
                <w:color w:val="000000"/>
                <w:sz w:val="24"/>
              </w:rPr>
            </w:pPr>
            <w:r w:rsidRPr="00A053D8">
              <w:rPr>
                <w:rFonts w:ascii="仿宋_GB2312" w:eastAsia="仿宋_GB2312" w:hAnsi="仿宋_GB2312" w:cs="仿宋_GB2312"/>
                <w:color w:val="000000"/>
                <w:sz w:val="24"/>
              </w:rPr>
              <w:t>211.01</w:t>
            </w:r>
          </w:p>
        </w:tc>
        <w:tc>
          <w:tcPr>
            <w:tcW w:w="170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rsidP="0077075B">
            <w:pPr>
              <w:autoSpaceDN w:val="0"/>
              <w:spacing w:line="320" w:lineRule="exact"/>
              <w:jc w:val="center"/>
              <w:textAlignment w:val="center"/>
              <w:rPr>
                <w:rFonts w:ascii="仿宋_GB2312" w:eastAsia="仿宋_GB2312" w:hAnsi="仿宋_GB2312" w:cs="仿宋_GB2312"/>
                <w:color w:val="000000"/>
                <w:sz w:val="24"/>
              </w:rPr>
            </w:pPr>
          </w:p>
        </w:tc>
        <w:tc>
          <w:tcPr>
            <w:tcW w:w="1800"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rsidP="0077075B">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rsidP="0077075B">
            <w:pPr>
              <w:autoSpaceDN w:val="0"/>
              <w:spacing w:line="320" w:lineRule="exact"/>
              <w:jc w:val="center"/>
              <w:textAlignment w:val="center"/>
              <w:rPr>
                <w:rFonts w:ascii="仿宋_GB2312" w:eastAsia="仿宋_GB2312" w:hAnsi="仿宋_GB2312" w:cs="仿宋_GB2312"/>
                <w:color w:val="000000"/>
                <w:sz w:val="24"/>
              </w:rPr>
            </w:pPr>
            <w:r w:rsidRPr="00A053D8">
              <w:rPr>
                <w:rFonts w:ascii="仿宋_GB2312" w:eastAsia="仿宋_GB2312" w:hAnsi="仿宋_GB2312" w:cs="仿宋_GB2312"/>
                <w:color w:val="000000"/>
                <w:sz w:val="24"/>
              </w:rPr>
              <w:t>19.74</w:t>
            </w:r>
          </w:p>
        </w:tc>
      </w:tr>
      <w:tr w:rsidR="00A053D8">
        <w:trPr>
          <w:trHeight w:val="567"/>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pPr>
              <w:spacing w:line="320" w:lineRule="exact"/>
              <w:rPr>
                <w:rFonts w:ascii="仿宋_GB2312" w:eastAsia="仿宋_GB2312" w:hAnsi="仿宋_GB2312" w:cs="仿宋_GB2312"/>
                <w:sz w:val="24"/>
              </w:rPr>
            </w:pPr>
            <w:r>
              <w:rPr>
                <w:rFonts w:ascii="仿宋_GB2312" w:eastAsia="仿宋_GB2312" w:hAnsi="仿宋_GB2312" w:cs="仿宋_GB2312" w:hint="eastAsia"/>
                <w:sz w:val="24"/>
              </w:rPr>
              <w:t>2、二级机构1</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p>
        </w:tc>
        <w:tc>
          <w:tcPr>
            <w:tcW w:w="170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p>
        </w:tc>
        <w:tc>
          <w:tcPr>
            <w:tcW w:w="1800"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p>
        </w:tc>
      </w:tr>
      <w:tr w:rsidR="00A053D8">
        <w:trPr>
          <w:trHeight w:val="567"/>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pPr>
              <w:spacing w:line="320" w:lineRule="exact"/>
              <w:rPr>
                <w:rFonts w:ascii="仿宋_GB2312" w:eastAsia="仿宋_GB2312" w:hAnsi="仿宋_GB2312" w:cs="仿宋_GB2312"/>
                <w:sz w:val="24"/>
              </w:rPr>
            </w:pPr>
            <w:r>
              <w:rPr>
                <w:rFonts w:ascii="仿宋_GB2312" w:eastAsia="仿宋_GB2312" w:hAnsi="仿宋_GB2312" w:cs="仿宋_GB2312" w:hint="eastAsia"/>
                <w:sz w:val="24"/>
              </w:rPr>
              <w:t>3、二级机构2</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p>
        </w:tc>
        <w:tc>
          <w:tcPr>
            <w:tcW w:w="170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p>
        </w:tc>
        <w:tc>
          <w:tcPr>
            <w:tcW w:w="1800"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p>
        </w:tc>
      </w:tr>
      <w:tr w:rsidR="00A053D8">
        <w:trPr>
          <w:trHeight w:val="624"/>
          <w:jc w:val="center"/>
        </w:trPr>
        <w:tc>
          <w:tcPr>
            <w:tcW w:w="9800" w:type="dxa"/>
            <w:gridSpan w:val="1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b/>
                <w:bCs/>
                <w:color w:val="000000"/>
                <w:sz w:val="24"/>
              </w:rPr>
              <w:lastRenderedPageBreak/>
              <w:t>部门（单位）年度支出和结余情况（万元）</w:t>
            </w:r>
          </w:p>
        </w:tc>
      </w:tr>
      <w:tr w:rsidR="00A053D8">
        <w:trPr>
          <w:trHeight w:val="624"/>
          <w:jc w:val="center"/>
        </w:trPr>
        <w:tc>
          <w:tcPr>
            <w:tcW w:w="1700"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pPr>
              <w:snapToGrid w:val="0"/>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机构名称</w:t>
            </w:r>
          </w:p>
        </w:tc>
        <w:tc>
          <w:tcPr>
            <w:tcW w:w="1080" w:type="dxa"/>
            <w:vMerge w:val="restart"/>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支出合计</w:t>
            </w:r>
          </w:p>
        </w:tc>
        <w:tc>
          <w:tcPr>
            <w:tcW w:w="5675" w:type="dxa"/>
            <w:gridSpan w:val="9"/>
            <w:tcBorders>
              <w:top w:val="single" w:sz="4" w:space="0" w:color="000000"/>
              <w:left w:val="single" w:sz="4" w:space="0" w:color="auto"/>
              <w:bottom w:val="single" w:sz="4" w:space="0" w:color="auto"/>
              <w:right w:val="single" w:sz="4" w:space="0" w:color="auto"/>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c>
          <w:tcPr>
            <w:tcW w:w="1345" w:type="dxa"/>
            <w:gridSpan w:val="4"/>
            <w:tcBorders>
              <w:top w:val="single" w:sz="4" w:space="0" w:color="000000"/>
              <w:left w:val="single" w:sz="4" w:space="0" w:color="auto"/>
              <w:bottom w:val="single" w:sz="4" w:space="0" w:color="auto"/>
              <w:right w:val="single" w:sz="4" w:space="0" w:color="000000"/>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结余</w:t>
            </w:r>
          </w:p>
        </w:tc>
      </w:tr>
      <w:tr w:rsidR="00A053D8">
        <w:trPr>
          <w:trHeight w:val="624"/>
          <w:jc w:val="center"/>
        </w:trPr>
        <w:tc>
          <w:tcPr>
            <w:tcW w:w="1700" w:type="dxa"/>
            <w:gridSpan w:val="2"/>
            <w:vMerge/>
            <w:tcBorders>
              <w:top w:val="single" w:sz="4" w:space="0" w:color="000000"/>
              <w:left w:val="single" w:sz="4" w:space="0" w:color="000000"/>
              <w:bottom w:val="single" w:sz="4" w:space="0" w:color="000000"/>
              <w:right w:val="single" w:sz="4" w:space="0" w:color="000000"/>
            </w:tcBorders>
            <w:vAlign w:val="center"/>
          </w:tcPr>
          <w:p w:rsidR="00A053D8" w:rsidRDefault="00A053D8">
            <w:pPr>
              <w:widowControl/>
              <w:jc w:val="left"/>
              <w:rPr>
                <w:rFonts w:ascii="仿宋_GB2312" w:eastAsia="仿宋_GB2312" w:hAnsi="仿宋_GB2312" w:cs="仿宋_GB2312"/>
                <w:sz w:val="24"/>
              </w:rPr>
            </w:pPr>
          </w:p>
        </w:tc>
        <w:tc>
          <w:tcPr>
            <w:tcW w:w="1080" w:type="dxa"/>
            <w:vMerge/>
            <w:tcBorders>
              <w:top w:val="single" w:sz="4" w:space="0" w:color="000000"/>
              <w:left w:val="single" w:sz="4" w:space="0" w:color="000000"/>
              <w:bottom w:val="single" w:sz="4" w:space="0" w:color="000000"/>
              <w:right w:val="single" w:sz="4" w:space="0" w:color="auto"/>
            </w:tcBorders>
            <w:vAlign w:val="center"/>
          </w:tcPr>
          <w:p w:rsidR="00A053D8" w:rsidRDefault="00A053D8">
            <w:pPr>
              <w:widowControl/>
              <w:jc w:val="left"/>
              <w:rPr>
                <w:rFonts w:ascii="仿宋_GB2312" w:eastAsia="仿宋_GB2312" w:hAnsi="仿宋_GB2312" w:cs="仿宋_GB2312"/>
                <w:color w:val="000000"/>
                <w:sz w:val="24"/>
              </w:rPr>
            </w:pPr>
          </w:p>
        </w:tc>
        <w:tc>
          <w:tcPr>
            <w:tcW w:w="1355" w:type="dxa"/>
            <w:gridSpan w:val="2"/>
            <w:vMerge w:val="restart"/>
            <w:tcBorders>
              <w:top w:val="single" w:sz="4" w:space="0" w:color="auto"/>
              <w:left w:val="single" w:sz="4" w:space="0" w:color="auto"/>
              <w:bottom w:val="single" w:sz="4" w:space="0" w:color="000000"/>
              <w:right w:val="single" w:sz="4" w:space="0" w:color="000000"/>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基本支出</w:t>
            </w:r>
          </w:p>
        </w:tc>
        <w:tc>
          <w:tcPr>
            <w:tcW w:w="3240" w:type="dxa"/>
            <w:gridSpan w:val="4"/>
            <w:tcBorders>
              <w:top w:val="single" w:sz="4" w:space="0" w:color="auto"/>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c>
          <w:tcPr>
            <w:tcW w:w="1080" w:type="dxa"/>
            <w:gridSpan w:val="3"/>
            <w:vMerge w:val="restart"/>
            <w:tcBorders>
              <w:top w:val="single" w:sz="4" w:space="0" w:color="auto"/>
              <w:left w:val="single" w:sz="4" w:space="0" w:color="000000"/>
              <w:bottom w:val="single" w:sz="4" w:space="0" w:color="000000"/>
              <w:right w:val="single" w:sz="4" w:space="0" w:color="auto"/>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项目支出</w:t>
            </w:r>
          </w:p>
        </w:tc>
        <w:tc>
          <w:tcPr>
            <w:tcW w:w="720" w:type="dxa"/>
            <w:gridSpan w:val="3"/>
            <w:vMerge w:val="restart"/>
            <w:tcBorders>
              <w:top w:val="single" w:sz="4" w:space="0" w:color="auto"/>
              <w:left w:val="single" w:sz="4" w:space="0" w:color="auto"/>
              <w:bottom w:val="single" w:sz="4" w:space="0" w:color="000000"/>
              <w:right w:val="single" w:sz="4" w:space="0" w:color="auto"/>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当年结余</w:t>
            </w:r>
          </w:p>
        </w:tc>
        <w:tc>
          <w:tcPr>
            <w:tcW w:w="625" w:type="dxa"/>
            <w:vMerge w:val="restart"/>
            <w:tcBorders>
              <w:top w:val="single" w:sz="4" w:space="0" w:color="auto"/>
              <w:left w:val="single" w:sz="4" w:space="0" w:color="auto"/>
              <w:bottom w:val="single" w:sz="4" w:space="0" w:color="000000"/>
              <w:right w:val="single" w:sz="4" w:space="0" w:color="000000"/>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累计结余</w:t>
            </w:r>
          </w:p>
        </w:tc>
      </w:tr>
      <w:tr w:rsidR="00A053D8">
        <w:trPr>
          <w:trHeight w:val="624"/>
          <w:jc w:val="center"/>
        </w:trPr>
        <w:tc>
          <w:tcPr>
            <w:tcW w:w="1700" w:type="dxa"/>
            <w:gridSpan w:val="2"/>
            <w:vMerge/>
            <w:tcBorders>
              <w:top w:val="single" w:sz="4" w:space="0" w:color="000000"/>
              <w:left w:val="single" w:sz="4" w:space="0" w:color="000000"/>
              <w:bottom w:val="single" w:sz="4" w:space="0" w:color="000000"/>
              <w:right w:val="single" w:sz="4" w:space="0" w:color="000000"/>
            </w:tcBorders>
            <w:vAlign w:val="center"/>
          </w:tcPr>
          <w:p w:rsidR="00A053D8" w:rsidRDefault="00A053D8">
            <w:pPr>
              <w:widowControl/>
              <w:jc w:val="left"/>
              <w:rPr>
                <w:rFonts w:ascii="仿宋_GB2312" w:eastAsia="仿宋_GB2312" w:hAnsi="仿宋_GB2312" w:cs="仿宋_GB2312"/>
                <w:sz w:val="24"/>
              </w:rPr>
            </w:pPr>
          </w:p>
        </w:tc>
        <w:tc>
          <w:tcPr>
            <w:tcW w:w="1080" w:type="dxa"/>
            <w:vMerge/>
            <w:tcBorders>
              <w:top w:val="single" w:sz="4" w:space="0" w:color="000000"/>
              <w:left w:val="single" w:sz="4" w:space="0" w:color="000000"/>
              <w:bottom w:val="single" w:sz="4" w:space="0" w:color="000000"/>
              <w:right w:val="single" w:sz="4" w:space="0" w:color="auto"/>
            </w:tcBorders>
            <w:vAlign w:val="center"/>
          </w:tcPr>
          <w:p w:rsidR="00A053D8" w:rsidRDefault="00A053D8">
            <w:pPr>
              <w:widowControl/>
              <w:jc w:val="left"/>
              <w:rPr>
                <w:rFonts w:ascii="仿宋_GB2312" w:eastAsia="仿宋_GB2312" w:hAnsi="仿宋_GB2312" w:cs="仿宋_GB2312"/>
                <w:color w:val="000000"/>
                <w:sz w:val="24"/>
              </w:rPr>
            </w:pPr>
          </w:p>
        </w:tc>
        <w:tc>
          <w:tcPr>
            <w:tcW w:w="1355" w:type="dxa"/>
            <w:gridSpan w:val="2"/>
            <w:vMerge/>
            <w:tcBorders>
              <w:top w:val="single" w:sz="4" w:space="0" w:color="auto"/>
              <w:left w:val="single" w:sz="4" w:space="0" w:color="auto"/>
              <w:bottom w:val="single" w:sz="4" w:space="0" w:color="000000"/>
              <w:right w:val="single" w:sz="4" w:space="0" w:color="000000"/>
            </w:tcBorders>
            <w:vAlign w:val="center"/>
          </w:tcPr>
          <w:p w:rsidR="00A053D8" w:rsidRDefault="00A053D8">
            <w:pPr>
              <w:widowControl/>
              <w:jc w:val="left"/>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人员支出</w:t>
            </w:r>
          </w:p>
        </w:tc>
        <w:tc>
          <w:tcPr>
            <w:tcW w:w="216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公用支出</w:t>
            </w:r>
          </w:p>
        </w:tc>
        <w:tc>
          <w:tcPr>
            <w:tcW w:w="1080" w:type="dxa"/>
            <w:gridSpan w:val="3"/>
            <w:vMerge/>
            <w:tcBorders>
              <w:top w:val="single" w:sz="4" w:space="0" w:color="auto"/>
              <w:left w:val="single" w:sz="4" w:space="0" w:color="000000"/>
              <w:bottom w:val="single" w:sz="4" w:space="0" w:color="000000"/>
              <w:right w:val="single" w:sz="4" w:space="0" w:color="auto"/>
            </w:tcBorders>
            <w:vAlign w:val="center"/>
          </w:tcPr>
          <w:p w:rsidR="00A053D8" w:rsidRDefault="00A053D8">
            <w:pPr>
              <w:widowControl/>
              <w:jc w:val="left"/>
              <w:rPr>
                <w:rFonts w:ascii="仿宋_GB2312" w:eastAsia="仿宋_GB2312" w:hAnsi="仿宋_GB2312" w:cs="仿宋_GB2312"/>
                <w:color w:val="000000"/>
                <w:sz w:val="24"/>
              </w:rPr>
            </w:pPr>
          </w:p>
        </w:tc>
        <w:tc>
          <w:tcPr>
            <w:tcW w:w="720" w:type="dxa"/>
            <w:gridSpan w:val="3"/>
            <w:vMerge/>
            <w:tcBorders>
              <w:top w:val="single" w:sz="4" w:space="0" w:color="auto"/>
              <w:left w:val="single" w:sz="4" w:space="0" w:color="auto"/>
              <w:bottom w:val="single" w:sz="4" w:space="0" w:color="000000"/>
              <w:right w:val="single" w:sz="4" w:space="0" w:color="auto"/>
            </w:tcBorders>
            <w:vAlign w:val="center"/>
          </w:tcPr>
          <w:p w:rsidR="00A053D8" w:rsidRDefault="00A053D8">
            <w:pPr>
              <w:widowControl/>
              <w:jc w:val="left"/>
              <w:rPr>
                <w:rFonts w:ascii="仿宋_GB2312" w:eastAsia="仿宋_GB2312" w:hAnsi="仿宋_GB2312" w:cs="仿宋_GB2312"/>
                <w:color w:val="000000"/>
                <w:sz w:val="24"/>
              </w:rPr>
            </w:pPr>
          </w:p>
        </w:tc>
        <w:tc>
          <w:tcPr>
            <w:tcW w:w="625" w:type="dxa"/>
            <w:vMerge/>
            <w:tcBorders>
              <w:top w:val="single" w:sz="4" w:space="0" w:color="auto"/>
              <w:left w:val="single" w:sz="4" w:space="0" w:color="auto"/>
              <w:bottom w:val="single" w:sz="4" w:space="0" w:color="000000"/>
              <w:right w:val="single" w:sz="4" w:space="0" w:color="000000"/>
            </w:tcBorders>
            <w:vAlign w:val="center"/>
          </w:tcPr>
          <w:p w:rsidR="00A053D8" w:rsidRDefault="00A053D8">
            <w:pPr>
              <w:widowControl/>
              <w:jc w:val="left"/>
              <w:rPr>
                <w:rFonts w:ascii="仿宋_GB2312" w:eastAsia="仿宋_GB2312" w:hAnsi="仿宋_GB2312" w:cs="仿宋_GB2312"/>
                <w:color w:val="000000"/>
                <w:sz w:val="24"/>
              </w:rPr>
            </w:pPr>
          </w:p>
        </w:tc>
      </w:tr>
      <w:tr w:rsidR="00A053D8">
        <w:trPr>
          <w:trHeight w:val="877"/>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pPr>
              <w:spacing w:line="320" w:lineRule="exact"/>
              <w:jc w:val="left"/>
              <w:rPr>
                <w:rFonts w:ascii="仿宋_GB2312" w:eastAsia="仿宋_GB2312" w:hAnsi="仿宋_GB2312" w:cs="仿宋_GB2312"/>
                <w:sz w:val="24"/>
              </w:rPr>
            </w:pPr>
            <w:r>
              <w:rPr>
                <w:rFonts w:ascii="仿宋_GB2312" w:eastAsia="仿宋_GB2312" w:hAnsi="仿宋_GB2312" w:cs="仿宋_GB2312" w:hint="eastAsia"/>
                <w:color w:val="000000"/>
                <w:sz w:val="24"/>
              </w:rPr>
              <w:t>局机关及二级机构汇总</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A053D8" w:rsidRDefault="00CE26B8" w:rsidP="009D6F44">
            <w:pPr>
              <w:jc w:val="center"/>
              <w:rPr>
                <w:rFonts w:ascii="仿宋_GB2312" w:eastAsia="仿宋_GB2312" w:hAnsi="仿宋_GB2312" w:cs="仿宋_GB2312"/>
                <w:color w:val="000000"/>
                <w:sz w:val="24"/>
              </w:rPr>
            </w:pPr>
            <w:r w:rsidRPr="00CE26B8">
              <w:rPr>
                <w:rFonts w:ascii="仿宋_GB2312" w:eastAsia="仿宋_GB2312" w:hAnsi="仿宋_GB2312" w:cs="仿宋_GB2312"/>
                <w:color w:val="000000"/>
                <w:sz w:val="24"/>
              </w:rPr>
              <w:t>229.87</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A053D8" w:rsidRDefault="00CE26B8">
            <w:pPr>
              <w:autoSpaceDN w:val="0"/>
              <w:spacing w:line="320" w:lineRule="exact"/>
              <w:jc w:val="center"/>
              <w:textAlignment w:val="center"/>
              <w:rPr>
                <w:rFonts w:ascii="仿宋_GB2312" w:eastAsia="仿宋_GB2312" w:hAnsi="仿宋_GB2312" w:cs="仿宋_GB2312"/>
                <w:color w:val="000000"/>
                <w:sz w:val="24"/>
              </w:rPr>
            </w:pPr>
            <w:r w:rsidRPr="00CE26B8">
              <w:rPr>
                <w:rFonts w:ascii="仿宋_GB2312" w:eastAsia="仿宋_GB2312" w:hAnsi="仿宋_GB2312" w:cs="仿宋_GB2312"/>
                <w:color w:val="000000"/>
                <w:sz w:val="24"/>
              </w:rPr>
              <w:t>169.87</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CE26B8">
            <w:pPr>
              <w:autoSpaceDN w:val="0"/>
              <w:spacing w:line="320" w:lineRule="exact"/>
              <w:jc w:val="center"/>
              <w:textAlignment w:val="center"/>
              <w:rPr>
                <w:rFonts w:ascii="仿宋_GB2312" w:eastAsia="仿宋_GB2312" w:hAnsi="仿宋_GB2312" w:cs="仿宋_GB2312"/>
                <w:color w:val="000000"/>
                <w:sz w:val="24"/>
              </w:rPr>
            </w:pPr>
            <w:r w:rsidRPr="00CE26B8">
              <w:rPr>
                <w:rFonts w:ascii="仿宋_GB2312" w:eastAsia="仿宋_GB2312" w:hAnsi="仿宋_GB2312" w:cs="仿宋_GB2312"/>
                <w:color w:val="000000"/>
                <w:sz w:val="24"/>
              </w:rPr>
              <w:t>80.87</w:t>
            </w:r>
          </w:p>
        </w:tc>
        <w:tc>
          <w:tcPr>
            <w:tcW w:w="216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89</w:t>
            </w: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A053D8" w:rsidRDefault="00A053D8" w:rsidP="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w:t>
            </w:r>
            <w:r w:rsidR="00CE26B8">
              <w:rPr>
                <w:rFonts w:ascii="仿宋_GB2312" w:eastAsia="仿宋_GB2312" w:hAnsi="仿宋_GB2312" w:cs="仿宋_GB2312" w:hint="eastAsia"/>
                <w:color w:val="000000"/>
                <w:sz w:val="24"/>
              </w:rPr>
              <w:t>60</w:t>
            </w:r>
          </w:p>
        </w:tc>
        <w:tc>
          <w:tcPr>
            <w:tcW w:w="720" w:type="dxa"/>
            <w:gridSpan w:val="3"/>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A053D8" w:rsidRDefault="00CE26B8" w:rsidP="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0.89</w:t>
            </w:r>
          </w:p>
        </w:tc>
        <w:tc>
          <w:tcPr>
            <w:tcW w:w="625" w:type="dxa"/>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A053D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0.89</w:t>
            </w:r>
          </w:p>
        </w:tc>
      </w:tr>
      <w:tr w:rsidR="00CE26B8">
        <w:trPr>
          <w:trHeight w:val="624"/>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320" w:lineRule="exact"/>
              <w:jc w:val="left"/>
              <w:rPr>
                <w:rFonts w:ascii="仿宋_GB2312" w:eastAsia="仿宋_GB2312" w:hAnsi="仿宋_GB2312" w:cs="仿宋_GB2312"/>
                <w:color w:val="000000"/>
                <w:sz w:val="24"/>
              </w:rPr>
            </w:pPr>
            <w:r>
              <w:rPr>
                <w:rFonts w:ascii="仿宋_GB2312" w:eastAsia="仿宋_GB2312" w:hAnsi="仿宋_GB2312" w:cs="仿宋_GB2312" w:hint="eastAsia"/>
                <w:sz w:val="24"/>
              </w:rPr>
              <w:t>1、局机关</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E26B8" w:rsidRDefault="00CE26B8" w:rsidP="009E5504">
            <w:pPr>
              <w:jc w:val="center"/>
              <w:rPr>
                <w:rFonts w:ascii="仿宋_GB2312" w:eastAsia="仿宋_GB2312" w:hAnsi="仿宋_GB2312" w:cs="仿宋_GB2312"/>
                <w:color w:val="000000"/>
                <w:sz w:val="24"/>
              </w:rPr>
            </w:pPr>
            <w:r w:rsidRPr="00CE26B8">
              <w:rPr>
                <w:rFonts w:ascii="仿宋_GB2312" w:eastAsia="仿宋_GB2312" w:hAnsi="仿宋_GB2312" w:cs="仿宋_GB2312"/>
                <w:color w:val="000000"/>
                <w:sz w:val="24"/>
              </w:rPr>
              <w:t>229.87</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E26B8" w:rsidRDefault="00CE26B8" w:rsidP="009E5504">
            <w:pPr>
              <w:autoSpaceDN w:val="0"/>
              <w:spacing w:line="320" w:lineRule="exact"/>
              <w:jc w:val="center"/>
              <w:textAlignment w:val="center"/>
              <w:rPr>
                <w:rFonts w:ascii="仿宋_GB2312" w:eastAsia="仿宋_GB2312" w:hAnsi="仿宋_GB2312" w:cs="仿宋_GB2312"/>
                <w:color w:val="000000"/>
                <w:sz w:val="24"/>
              </w:rPr>
            </w:pPr>
            <w:r w:rsidRPr="00CE26B8">
              <w:rPr>
                <w:rFonts w:ascii="仿宋_GB2312" w:eastAsia="仿宋_GB2312" w:hAnsi="仿宋_GB2312" w:cs="仿宋_GB2312"/>
                <w:color w:val="000000"/>
                <w:sz w:val="24"/>
              </w:rPr>
              <w:t>169.87</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rsidP="009E5504">
            <w:pPr>
              <w:autoSpaceDN w:val="0"/>
              <w:spacing w:line="320" w:lineRule="exact"/>
              <w:jc w:val="center"/>
              <w:textAlignment w:val="center"/>
              <w:rPr>
                <w:rFonts w:ascii="仿宋_GB2312" w:eastAsia="仿宋_GB2312" w:hAnsi="仿宋_GB2312" w:cs="仿宋_GB2312"/>
                <w:color w:val="000000"/>
                <w:sz w:val="24"/>
              </w:rPr>
            </w:pPr>
            <w:r w:rsidRPr="00CE26B8">
              <w:rPr>
                <w:rFonts w:ascii="仿宋_GB2312" w:eastAsia="仿宋_GB2312" w:hAnsi="仿宋_GB2312" w:cs="仿宋_GB2312"/>
                <w:color w:val="000000"/>
                <w:sz w:val="24"/>
              </w:rPr>
              <w:t>80.87</w:t>
            </w:r>
          </w:p>
        </w:tc>
        <w:tc>
          <w:tcPr>
            <w:tcW w:w="216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rsidP="009E550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89</w:t>
            </w: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rsidP="009E550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60</w:t>
            </w:r>
          </w:p>
        </w:tc>
        <w:tc>
          <w:tcPr>
            <w:tcW w:w="720" w:type="dxa"/>
            <w:gridSpan w:val="3"/>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E26B8" w:rsidRDefault="00CE26B8" w:rsidP="009E550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0.89</w:t>
            </w:r>
          </w:p>
        </w:tc>
        <w:tc>
          <w:tcPr>
            <w:tcW w:w="625" w:type="dxa"/>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E26B8" w:rsidRDefault="00CE26B8" w:rsidP="009E550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0.89</w:t>
            </w:r>
          </w:p>
        </w:tc>
      </w:tr>
      <w:tr w:rsidR="00CE26B8">
        <w:trPr>
          <w:trHeight w:val="624"/>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320" w:lineRule="exact"/>
              <w:jc w:val="left"/>
              <w:rPr>
                <w:rFonts w:ascii="仿宋_GB2312" w:eastAsia="仿宋_GB2312" w:hAnsi="仿宋_GB2312" w:cs="仿宋_GB2312"/>
                <w:color w:val="000000"/>
                <w:sz w:val="24"/>
              </w:rPr>
            </w:pPr>
            <w:r>
              <w:rPr>
                <w:rFonts w:ascii="仿宋_GB2312" w:eastAsia="仿宋_GB2312" w:hAnsi="仿宋_GB2312" w:cs="仿宋_GB2312" w:hint="eastAsia"/>
                <w:sz w:val="24"/>
              </w:rPr>
              <w:t>2、二级机构1</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216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720" w:type="dxa"/>
            <w:gridSpan w:val="3"/>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625" w:type="dxa"/>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r>
      <w:tr w:rsidR="00CE26B8">
        <w:trPr>
          <w:trHeight w:val="624"/>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320" w:lineRule="exact"/>
              <w:jc w:val="left"/>
              <w:rPr>
                <w:rFonts w:ascii="仿宋_GB2312" w:eastAsia="仿宋_GB2312" w:hAnsi="仿宋_GB2312" w:cs="仿宋_GB2312"/>
                <w:color w:val="000000"/>
                <w:sz w:val="24"/>
              </w:rPr>
            </w:pPr>
            <w:r>
              <w:rPr>
                <w:rFonts w:ascii="仿宋_GB2312" w:eastAsia="仿宋_GB2312" w:hAnsi="仿宋_GB2312" w:cs="仿宋_GB2312" w:hint="eastAsia"/>
                <w:sz w:val="24"/>
              </w:rPr>
              <w:t>3、二级机构2</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216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720" w:type="dxa"/>
            <w:gridSpan w:val="3"/>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625" w:type="dxa"/>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r>
      <w:tr w:rsidR="00CE26B8">
        <w:trPr>
          <w:trHeight w:val="624"/>
          <w:jc w:val="center"/>
        </w:trPr>
        <w:tc>
          <w:tcPr>
            <w:tcW w:w="1700"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机构名称</w:t>
            </w:r>
          </w:p>
        </w:tc>
        <w:tc>
          <w:tcPr>
            <w:tcW w:w="1080" w:type="dxa"/>
            <w:vMerge w:val="restart"/>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三公经费</w:t>
            </w:r>
          </w:p>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合计</w:t>
            </w:r>
          </w:p>
        </w:tc>
        <w:tc>
          <w:tcPr>
            <w:tcW w:w="7020" w:type="dxa"/>
            <w:gridSpan w:val="13"/>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r>
      <w:tr w:rsidR="00CE26B8">
        <w:trPr>
          <w:trHeight w:val="624"/>
          <w:jc w:val="center"/>
        </w:trPr>
        <w:tc>
          <w:tcPr>
            <w:tcW w:w="1700" w:type="dxa"/>
            <w:gridSpan w:val="2"/>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sz w:val="24"/>
              </w:rPr>
            </w:pPr>
          </w:p>
        </w:tc>
        <w:tc>
          <w:tcPr>
            <w:tcW w:w="1080" w:type="dxa"/>
            <w:vMerge/>
            <w:tcBorders>
              <w:top w:val="single" w:sz="4" w:space="0" w:color="000000"/>
              <w:left w:val="single" w:sz="4" w:space="0" w:color="000000"/>
              <w:bottom w:val="single" w:sz="4" w:space="0" w:color="000000"/>
              <w:right w:val="single" w:sz="4" w:space="0" w:color="auto"/>
            </w:tcBorders>
            <w:vAlign w:val="center"/>
          </w:tcPr>
          <w:p w:rsidR="00CE26B8" w:rsidRDefault="00CE26B8">
            <w:pPr>
              <w:widowControl/>
              <w:jc w:val="left"/>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公务接待费</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公务用车运维费</w:t>
            </w:r>
          </w:p>
        </w:tc>
        <w:tc>
          <w:tcPr>
            <w:tcW w:w="216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公务用车购置费</w:t>
            </w:r>
          </w:p>
        </w:tc>
        <w:tc>
          <w:tcPr>
            <w:tcW w:w="2425"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因公出国费</w:t>
            </w:r>
          </w:p>
        </w:tc>
      </w:tr>
      <w:tr w:rsidR="00CE26B8">
        <w:trPr>
          <w:trHeight w:val="858"/>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320" w:lineRule="exact"/>
              <w:jc w:val="left"/>
              <w:rPr>
                <w:rFonts w:ascii="仿宋_GB2312" w:eastAsia="仿宋_GB2312" w:hAnsi="仿宋_GB2312" w:cs="仿宋_GB2312"/>
                <w:sz w:val="24"/>
              </w:rPr>
            </w:pPr>
            <w:r>
              <w:rPr>
                <w:rFonts w:ascii="仿宋_GB2312" w:eastAsia="仿宋_GB2312" w:hAnsi="仿宋_GB2312" w:cs="仿宋_GB2312" w:hint="eastAsia"/>
                <w:color w:val="000000"/>
                <w:sz w:val="24"/>
              </w:rPr>
              <w:t>局机关及二级机构汇总</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c>
          <w:tcPr>
            <w:tcW w:w="216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c>
          <w:tcPr>
            <w:tcW w:w="2425"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r>
      <w:tr w:rsidR="00CE26B8">
        <w:trPr>
          <w:trHeight w:val="624"/>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1、局机关</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w:t>
            </w: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c>
          <w:tcPr>
            <w:tcW w:w="216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c>
          <w:tcPr>
            <w:tcW w:w="2425"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r>
      <w:tr w:rsidR="00CE26B8">
        <w:trPr>
          <w:trHeight w:val="624"/>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2、二级机构1</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216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2425"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r>
      <w:tr w:rsidR="00CE26B8">
        <w:trPr>
          <w:trHeight w:val="302"/>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3、二级机构2</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216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2425"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r>
      <w:tr w:rsidR="00CE26B8">
        <w:trPr>
          <w:trHeight w:val="314"/>
          <w:jc w:val="center"/>
        </w:trPr>
        <w:tc>
          <w:tcPr>
            <w:tcW w:w="1700"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机构名称</w:t>
            </w:r>
          </w:p>
        </w:tc>
        <w:tc>
          <w:tcPr>
            <w:tcW w:w="1080" w:type="dxa"/>
            <w:vMerge w:val="restart"/>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固定资产</w:t>
            </w:r>
          </w:p>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合计</w:t>
            </w:r>
          </w:p>
        </w:tc>
        <w:tc>
          <w:tcPr>
            <w:tcW w:w="6079" w:type="dxa"/>
            <w:gridSpan w:val="11"/>
            <w:tcBorders>
              <w:top w:val="single" w:sz="4" w:space="0" w:color="000000"/>
              <w:left w:val="single" w:sz="4" w:space="0" w:color="auto"/>
              <w:bottom w:val="single" w:sz="4" w:space="0" w:color="000000"/>
              <w:right w:val="single" w:sz="4" w:space="0" w:color="auto"/>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c>
          <w:tcPr>
            <w:tcW w:w="941" w:type="dxa"/>
            <w:gridSpan w:val="2"/>
            <w:vMerge w:val="restart"/>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其他</w:t>
            </w:r>
          </w:p>
        </w:tc>
      </w:tr>
      <w:tr w:rsidR="00CE26B8">
        <w:trPr>
          <w:trHeight w:val="434"/>
          <w:jc w:val="center"/>
        </w:trPr>
        <w:tc>
          <w:tcPr>
            <w:tcW w:w="1700" w:type="dxa"/>
            <w:gridSpan w:val="2"/>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sz w:val="24"/>
              </w:rPr>
            </w:pPr>
          </w:p>
        </w:tc>
        <w:tc>
          <w:tcPr>
            <w:tcW w:w="1080" w:type="dxa"/>
            <w:vMerge/>
            <w:tcBorders>
              <w:top w:val="single" w:sz="4" w:space="0" w:color="000000"/>
              <w:left w:val="single" w:sz="4" w:space="0" w:color="000000"/>
              <w:bottom w:val="single" w:sz="4" w:space="0" w:color="000000"/>
              <w:right w:val="single" w:sz="4" w:space="0" w:color="auto"/>
            </w:tcBorders>
            <w:vAlign w:val="center"/>
          </w:tcPr>
          <w:p w:rsidR="00CE26B8" w:rsidRDefault="00CE26B8">
            <w:pPr>
              <w:widowControl/>
              <w:jc w:val="left"/>
              <w:rPr>
                <w:rFonts w:ascii="仿宋_GB2312" w:eastAsia="仿宋_GB2312" w:hAnsi="仿宋_GB2312" w:cs="仿宋_GB2312"/>
                <w:color w:val="000000"/>
                <w:sz w:val="24"/>
              </w:rPr>
            </w:pPr>
          </w:p>
        </w:tc>
        <w:tc>
          <w:tcPr>
            <w:tcW w:w="2435"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在用固定资产</w:t>
            </w:r>
          </w:p>
        </w:tc>
        <w:tc>
          <w:tcPr>
            <w:tcW w:w="3644" w:type="dxa"/>
            <w:gridSpan w:val="7"/>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出租固定资产</w:t>
            </w:r>
          </w:p>
        </w:tc>
        <w:tc>
          <w:tcPr>
            <w:tcW w:w="941" w:type="dxa"/>
            <w:gridSpan w:val="2"/>
            <w:vMerge/>
            <w:tcBorders>
              <w:top w:val="single" w:sz="4" w:space="0" w:color="000000"/>
              <w:left w:val="single" w:sz="4" w:space="0" w:color="auto"/>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r>
      <w:tr w:rsidR="00CE26B8">
        <w:trPr>
          <w:trHeight w:val="258"/>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320" w:lineRule="exact"/>
              <w:jc w:val="left"/>
              <w:rPr>
                <w:rFonts w:ascii="仿宋_GB2312" w:eastAsia="仿宋_GB2312" w:hAnsi="仿宋_GB2312" w:cs="仿宋_GB2312"/>
                <w:sz w:val="24"/>
              </w:rPr>
            </w:pPr>
            <w:r>
              <w:rPr>
                <w:rFonts w:ascii="仿宋_GB2312" w:eastAsia="仿宋_GB2312" w:hAnsi="仿宋_GB2312" w:cs="仿宋_GB2312" w:hint="eastAsia"/>
                <w:color w:val="000000"/>
                <w:sz w:val="24"/>
              </w:rPr>
              <w:t>局机关及二级机构汇总</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E26B8" w:rsidRDefault="00CE26B8" w:rsidP="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40.14 </w:t>
            </w:r>
          </w:p>
        </w:tc>
        <w:tc>
          <w:tcPr>
            <w:tcW w:w="2435"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E26B8" w:rsidRDefault="00CE26B8" w:rsidP="009D6F44">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40.14</w:t>
            </w:r>
          </w:p>
        </w:tc>
        <w:tc>
          <w:tcPr>
            <w:tcW w:w="3644"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941"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r>
      <w:tr w:rsidR="00CE26B8">
        <w:trPr>
          <w:trHeight w:val="422"/>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1、局机关</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E26B8" w:rsidRDefault="00CE26B8" w:rsidP="0077075B">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40.14 </w:t>
            </w:r>
          </w:p>
        </w:tc>
        <w:tc>
          <w:tcPr>
            <w:tcW w:w="2435"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E26B8" w:rsidRDefault="00CE26B8" w:rsidP="0077075B">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40.14</w:t>
            </w:r>
          </w:p>
        </w:tc>
        <w:tc>
          <w:tcPr>
            <w:tcW w:w="3644"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rsidP="0077075B">
            <w:pPr>
              <w:autoSpaceDN w:val="0"/>
              <w:spacing w:line="320" w:lineRule="exact"/>
              <w:jc w:val="center"/>
              <w:textAlignment w:val="center"/>
              <w:rPr>
                <w:rFonts w:ascii="仿宋_GB2312" w:eastAsia="仿宋_GB2312" w:hAnsi="仿宋_GB2312" w:cs="仿宋_GB2312"/>
                <w:color w:val="000000"/>
                <w:sz w:val="24"/>
              </w:rPr>
            </w:pPr>
          </w:p>
        </w:tc>
        <w:tc>
          <w:tcPr>
            <w:tcW w:w="941"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r>
      <w:tr w:rsidR="00CE26B8">
        <w:trPr>
          <w:trHeight w:val="90"/>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2、二级机构1</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2435"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3644"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941"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r>
      <w:tr w:rsidR="00CE26B8">
        <w:trPr>
          <w:trHeight w:val="506"/>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3、二级机构2</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2435"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3644"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941"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r>
      <w:tr w:rsidR="00CE26B8">
        <w:trPr>
          <w:trHeight w:val="567"/>
          <w:jc w:val="center"/>
        </w:trPr>
        <w:tc>
          <w:tcPr>
            <w:tcW w:w="9800" w:type="dxa"/>
            <w:gridSpan w:val="1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黑体" w:eastAsia="黑体" w:hAnsi="黑体" w:cs="黑体" w:hint="eastAsia"/>
                <w:color w:val="000000"/>
                <w:sz w:val="28"/>
                <w:szCs w:val="28"/>
              </w:rPr>
              <w:t>三、部门（单位）整体支出绩效自评情况</w:t>
            </w:r>
          </w:p>
        </w:tc>
      </w:tr>
      <w:tr w:rsidR="00CE26B8">
        <w:trPr>
          <w:trHeight w:val="1691"/>
          <w:jc w:val="center"/>
        </w:trPr>
        <w:tc>
          <w:tcPr>
            <w:tcW w:w="1441"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lastRenderedPageBreak/>
              <w:t>整体支出绩效定性目标及实施计划完成情况</w:t>
            </w:r>
          </w:p>
        </w:tc>
        <w:tc>
          <w:tcPr>
            <w:tcW w:w="377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40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目标1：文物法宣传有成效</w:t>
            </w:r>
          </w:p>
          <w:p w:rsidR="00CE26B8" w:rsidRDefault="00CE26B8">
            <w:pPr>
              <w:autoSpaceDN w:val="0"/>
              <w:spacing w:line="40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目标2：文物安全巡查到点全面，无突出安全隐患</w:t>
            </w:r>
          </w:p>
          <w:p w:rsidR="00CE26B8" w:rsidRDefault="00CE26B8">
            <w:pPr>
              <w:autoSpaceDN w:val="0"/>
              <w:spacing w:line="40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目标3：文保单</w:t>
            </w:r>
            <w:proofErr w:type="gramStart"/>
            <w:r>
              <w:rPr>
                <w:rFonts w:ascii="仿宋_GB2312" w:eastAsia="仿宋_GB2312" w:hAnsi="仿宋_GB2312" w:cs="仿宋_GB2312" w:hint="eastAsia"/>
                <w:color w:val="000000"/>
                <w:sz w:val="24"/>
              </w:rPr>
              <w:t>位项目</w:t>
            </w:r>
            <w:proofErr w:type="gramEnd"/>
            <w:r>
              <w:rPr>
                <w:rFonts w:ascii="仿宋_GB2312" w:eastAsia="仿宋_GB2312" w:hAnsi="仿宋_GB2312" w:cs="仿宋_GB2312" w:hint="eastAsia"/>
                <w:color w:val="000000"/>
                <w:sz w:val="24"/>
              </w:rPr>
              <w:t>建设有成效</w:t>
            </w:r>
          </w:p>
          <w:p w:rsidR="00CE26B8" w:rsidRDefault="00CE26B8">
            <w:pPr>
              <w:autoSpaceDN w:val="0"/>
              <w:spacing w:line="400" w:lineRule="exact"/>
              <w:jc w:val="left"/>
              <w:textAlignment w:val="center"/>
              <w:rPr>
                <w:rFonts w:ascii="仿宋_GB2312" w:eastAsia="仿宋_GB2312" w:hAnsi="仿宋_GB2312" w:cs="仿宋_GB2312"/>
                <w:color w:val="000000"/>
                <w:sz w:val="24"/>
              </w:rPr>
            </w:pPr>
          </w:p>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c>
          <w:tcPr>
            <w:tcW w:w="4585" w:type="dxa"/>
            <w:gridSpan w:val="9"/>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已完成</w:t>
            </w:r>
          </w:p>
        </w:tc>
      </w:tr>
      <w:tr w:rsidR="00CE26B8">
        <w:trPr>
          <w:trHeight w:val="567"/>
          <w:jc w:val="center"/>
        </w:trPr>
        <w:tc>
          <w:tcPr>
            <w:tcW w:w="1441" w:type="dxa"/>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整体支出</w:t>
            </w:r>
          </w:p>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绩效定量目标及实施计划完成情况</w:t>
            </w:r>
          </w:p>
        </w:tc>
        <w:tc>
          <w:tcPr>
            <w:tcW w:w="2973"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评价内容</w:t>
            </w:r>
          </w:p>
        </w:tc>
        <w:tc>
          <w:tcPr>
            <w:tcW w:w="309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绩效目标</w:t>
            </w:r>
          </w:p>
        </w:tc>
        <w:tc>
          <w:tcPr>
            <w:tcW w:w="2290"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完成情况</w:t>
            </w:r>
          </w:p>
        </w:tc>
      </w:tr>
      <w:tr w:rsidR="00CE26B8">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549" w:type="dxa"/>
            <w:gridSpan w:val="3"/>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产出目标</w:t>
            </w:r>
          </w:p>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（部门工作实绩，包含上级部门和市委市政府布置的重点工作、实事任务等，根据部门实际进行调整细化）</w:t>
            </w:r>
          </w:p>
        </w:tc>
        <w:tc>
          <w:tcPr>
            <w:tcW w:w="1424" w:type="dxa"/>
            <w:gridSpan w:val="2"/>
            <w:vMerge w:val="restart"/>
            <w:tcBorders>
              <w:top w:val="single" w:sz="4" w:space="0" w:color="000000"/>
              <w:left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质量指标</w:t>
            </w:r>
          </w:p>
        </w:tc>
        <w:tc>
          <w:tcPr>
            <w:tcW w:w="309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400" w:lineRule="exact"/>
              <w:jc w:val="center"/>
              <w:textAlignment w:val="center"/>
              <w:rPr>
                <w:rFonts w:ascii="仿宋_GB2312" w:eastAsia="仿宋_GB2312" w:hAnsi="仿宋_GB2312" w:cs="仿宋_GB2312"/>
                <w:color w:val="000000"/>
                <w:sz w:val="24"/>
              </w:rPr>
            </w:pPr>
            <w:r>
              <w:rPr>
                <w:rFonts w:ascii="仿宋_GB2312" w:eastAsia="仿宋_GB2312" w:hint="eastAsia"/>
                <w:color w:val="000000"/>
                <w:sz w:val="24"/>
              </w:rPr>
              <w:t>固定资产利用率</w:t>
            </w:r>
          </w:p>
        </w:tc>
        <w:tc>
          <w:tcPr>
            <w:tcW w:w="2290"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400" w:lineRule="exact"/>
              <w:jc w:val="center"/>
              <w:textAlignment w:val="center"/>
              <w:rPr>
                <w:rFonts w:ascii="仿宋_GB2312" w:eastAsia="仿宋_GB2312" w:hAnsi="仿宋_GB2312" w:cs="仿宋_GB2312"/>
                <w:b/>
                <w:color w:val="000000"/>
                <w:sz w:val="24"/>
              </w:rPr>
            </w:pPr>
            <w:r>
              <w:rPr>
                <w:rFonts w:ascii="仿宋_GB2312" w:eastAsia="仿宋_GB2312" w:hint="eastAsia"/>
                <w:color w:val="000000"/>
                <w:sz w:val="24"/>
              </w:rPr>
              <w:t>100%</w:t>
            </w:r>
          </w:p>
        </w:tc>
      </w:tr>
      <w:tr w:rsidR="00CE26B8">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549" w:type="dxa"/>
            <w:gridSpan w:val="3"/>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424" w:type="dxa"/>
            <w:gridSpan w:val="2"/>
            <w:vMerge/>
            <w:tcBorders>
              <w:left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309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400" w:lineRule="exact"/>
              <w:jc w:val="center"/>
              <w:textAlignment w:val="center"/>
              <w:rPr>
                <w:rFonts w:ascii="仿宋_GB2312" w:eastAsia="仿宋_GB2312" w:hAnsi="仿宋_GB2312" w:cs="仿宋_GB2312"/>
                <w:color w:val="000000"/>
                <w:sz w:val="24"/>
              </w:rPr>
            </w:pPr>
            <w:r>
              <w:rPr>
                <w:rFonts w:ascii="仿宋_GB2312" w:eastAsia="仿宋_GB2312" w:hint="eastAsia"/>
                <w:color w:val="000000"/>
                <w:sz w:val="24"/>
              </w:rPr>
              <w:t>三</w:t>
            </w:r>
            <w:proofErr w:type="gramStart"/>
            <w:r>
              <w:rPr>
                <w:rFonts w:ascii="仿宋_GB2312" w:eastAsia="仿宋_GB2312" w:hint="eastAsia"/>
                <w:color w:val="000000"/>
                <w:sz w:val="24"/>
              </w:rPr>
              <w:t>公经费</w:t>
            </w:r>
            <w:proofErr w:type="gramEnd"/>
            <w:r>
              <w:rPr>
                <w:rFonts w:ascii="仿宋_GB2312" w:eastAsia="仿宋_GB2312" w:hint="eastAsia"/>
                <w:color w:val="000000"/>
                <w:sz w:val="24"/>
              </w:rPr>
              <w:t>控制率</w:t>
            </w:r>
          </w:p>
        </w:tc>
        <w:tc>
          <w:tcPr>
            <w:tcW w:w="2290"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400" w:lineRule="exact"/>
              <w:jc w:val="center"/>
              <w:textAlignment w:val="center"/>
              <w:rPr>
                <w:rFonts w:ascii="仿宋_GB2312" w:eastAsia="仿宋_GB2312" w:hAnsi="仿宋_GB2312" w:cs="仿宋_GB2312"/>
                <w:b/>
                <w:color w:val="000000"/>
                <w:sz w:val="24"/>
              </w:rPr>
            </w:pPr>
            <w:r>
              <w:rPr>
                <w:rFonts w:ascii="仿宋_GB2312" w:eastAsia="仿宋_GB2312" w:hint="eastAsia"/>
                <w:color w:val="000000"/>
                <w:sz w:val="24"/>
              </w:rPr>
              <w:t>100%</w:t>
            </w:r>
          </w:p>
        </w:tc>
      </w:tr>
      <w:tr w:rsidR="00CE26B8">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549" w:type="dxa"/>
            <w:gridSpan w:val="3"/>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424" w:type="dxa"/>
            <w:gridSpan w:val="2"/>
            <w:vMerge/>
            <w:tcBorders>
              <w:left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309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400" w:lineRule="exact"/>
              <w:jc w:val="center"/>
              <w:textAlignment w:val="center"/>
              <w:rPr>
                <w:rFonts w:ascii="仿宋_GB2312" w:eastAsia="仿宋_GB2312" w:hAnsi="仿宋_GB2312" w:cs="仿宋_GB2312"/>
                <w:color w:val="000000"/>
                <w:sz w:val="24"/>
              </w:rPr>
            </w:pPr>
            <w:r>
              <w:rPr>
                <w:rFonts w:ascii="仿宋_GB2312" w:eastAsia="仿宋_GB2312" w:hint="eastAsia"/>
                <w:color w:val="000000"/>
                <w:sz w:val="24"/>
              </w:rPr>
              <w:t>各项经济指标完成率</w:t>
            </w:r>
          </w:p>
        </w:tc>
        <w:tc>
          <w:tcPr>
            <w:tcW w:w="2290"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400" w:lineRule="exact"/>
              <w:jc w:val="center"/>
              <w:textAlignment w:val="center"/>
              <w:rPr>
                <w:rFonts w:ascii="仿宋_GB2312" w:eastAsia="仿宋_GB2312" w:hAnsi="仿宋_GB2312" w:cs="仿宋_GB2312"/>
                <w:b/>
                <w:color w:val="000000"/>
                <w:sz w:val="24"/>
              </w:rPr>
            </w:pPr>
            <w:r>
              <w:rPr>
                <w:rFonts w:ascii="仿宋_GB2312" w:eastAsia="仿宋_GB2312" w:hint="eastAsia"/>
                <w:color w:val="000000"/>
                <w:sz w:val="24"/>
              </w:rPr>
              <w:t>100%</w:t>
            </w:r>
          </w:p>
        </w:tc>
      </w:tr>
      <w:tr w:rsidR="00CE26B8">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549" w:type="dxa"/>
            <w:gridSpan w:val="3"/>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424" w:type="dxa"/>
            <w:gridSpan w:val="2"/>
            <w:vMerge/>
            <w:tcBorders>
              <w:left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309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400" w:lineRule="exact"/>
              <w:jc w:val="center"/>
              <w:textAlignment w:val="center"/>
              <w:rPr>
                <w:rFonts w:ascii="仿宋_GB2312" w:eastAsia="仿宋_GB2312" w:hAnsi="仿宋_GB2312" w:cs="仿宋_GB2312"/>
                <w:color w:val="000000"/>
                <w:sz w:val="24"/>
              </w:rPr>
            </w:pPr>
            <w:r>
              <w:rPr>
                <w:rFonts w:ascii="仿宋_GB2312" w:eastAsia="仿宋_GB2312" w:hint="eastAsia"/>
                <w:color w:val="000000"/>
                <w:sz w:val="24"/>
              </w:rPr>
              <w:t>政府采购执行率</w:t>
            </w:r>
          </w:p>
        </w:tc>
        <w:tc>
          <w:tcPr>
            <w:tcW w:w="2290"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400" w:lineRule="exact"/>
              <w:jc w:val="center"/>
              <w:textAlignment w:val="center"/>
              <w:rPr>
                <w:rFonts w:ascii="仿宋_GB2312" w:eastAsia="仿宋_GB2312" w:hAnsi="仿宋_GB2312" w:cs="仿宋_GB2312"/>
                <w:b/>
                <w:color w:val="000000"/>
                <w:sz w:val="24"/>
              </w:rPr>
            </w:pPr>
            <w:r>
              <w:rPr>
                <w:rFonts w:ascii="仿宋_GB2312" w:eastAsia="仿宋_GB2312" w:hint="eastAsia"/>
                <w:color w:val="000000"/>
                <w:sz w:val="24"/>
              </w:rPr>
              <w:t>100%</w:t>
            </w:r>
          </w:p>
        </w:tc>
      </w:tr>
      <w:tr w:rsidR="00CE26B8">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549" w:type="dxa"/>
            <w:gridSpan w:val="3"/>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424" w:type="dxa"/>
            <w:gridSpan w:val="2"/>
            <w:vMerge/>
            <w:tcBorders>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309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400" w:lineRule="exact"/>
              <w:jc w:val="center"/>
              <w:textAlignment w:val="center"/>
              <w:rPr>
                <w:rFonts w:ascii="仿宋_GB2312" w:eastAsia="仿宋_GB2312" w:hAnsi="仿宋_GB2312" w:cs="仿宋_GB2312"/>
                <w:color w:val="000000"/>
                <w:sz w:val="24"/>
              </w:rPr>
            </w:pPr>
            <w:r>
              <w:rPr>
                <w:rFonts w:ascii="仿宋_GB2312" w:eastAsia="仿宋_GB2312" w:hint="eastAsia"/>
                <w:color w:val="000000"/>
                <w:sz w:val="24"/>
              </w:rPr>
              <w:t>公务卡刷卡率</w:t>
            </w:r>
          </w:p>
        </w:tc>
        <w:tc>
          <w:tcPr>
            <w:tcW w:w="2290"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400" w:lineRule="exact"/>
              <w:jc w:val="center"/>
              <w:textAlignment w:val="center"/>
              <w:rPr>
                <w:rFonts w:ascii="仿宋_GB2312" w:eastAsia="仿宋_GB2312" w:hAnsi="仿宋_GB2312" w:cs="仿宋_GB2312"/>
                <w:b/>
                <w:color w:val="000000"/>
                <w:sz w:val="24"/>
              </w:rPr>
            </w:pPr>
            <w:r>
              <w:rPr>
                <w:rFonts w:ascii="仿宋_GB2312" w:eastAsia="仿宋_GB2312" w:hint="eastAsia"/>
                <w:color w:val="000000"/>
                <w:sz w:val="24"/>
              </w:rPr>
              <w:t>100%</w:t>
            </w:r>
          </w:p>
        </w:tc>
      </w:tr>
      <w:tr w:rsidR="00CE26B8">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549" w:type="dxa"/>
            <w:gridSpan w:val="3"/>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424"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数量指标</w:t>
            </w:r>
          </w:p>
        </w:tc>
        <w:tc>
          <w:tcPr>
            <w:tcW w:w="309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400" w:lineRule="exact"/>
              <w:jc w:val="center"/>
              <w:textAlignment w:val="center"/>
              <w:rPr>
                <w:rFonts w:ascii="仿宋_GB2312" w:eastAsia="仿宋_GB2312" w:hAnsi="仿宋_GB2312" w:cs="仿宋_GB2312"/>
                <w:color w:val="000000"/>
                <w:sz w:val="24"/>
              </w:rPr>
            </w:pPr>
            <w:r>
              <w:rPr>
                <w:rFonts w:ascii="仿宋_GB2312" w:eastAsia="仿宋_GB2312" w:hint="eastAsia"/>
                <w:color w:val="000000"/>
                <w:sz w:val="24"/>
              </w:rPr>
              <w:t>财政供养人员控制率</w:t>
            </w:r>
          </w:p>
        </w:tc>
        <w:tc>
          <w:tcPr>
            <w:tcW w:w="2290"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400" w:lineRule="exact"/>
              <w:jc w:val="center"/>
              <w:textAlignment w:val="center"/>
              <w:rPr>
                <w:rFonts w:ascii="仿宋_GB2312" w:eastAsia="仿宋_GB2312" w:hAnsi="仿宋_GB2312" w:cs="仿宋_GB2312"/>
                <w:b/>
                <w:color w:val="000000"/>
                <w:sz w:val="24"/>
              </w:rPr>
            </w:pPr>
            <w:r>
              <w:rPr>
                <w:rFonts w:ascii="仿宋_GB2312" w:eastAsia="仿宋_GB2312" w:hint="eastAsia"/>
                <w:color w:val="000000"/>
                <w:sz w:val="24"/>
              </w:rPr>
              <w:t>100%</w:t>
            </w:r>
          </w:p>
        </w:tc>
      </w:tr>
      <w:tr w:rsidR="00CE26B8">
        <w:trPr>
          <w:trHeight w:val="461"/>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549" w:type="dxa"/>
            <w:gridSpan w:val="3"/>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424" w:type="dxa"/>
            <w:gridSpan w:val="2"/>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309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400" w:lineRule="exact"/>
              <w:jc w:val="center"/>
              <w:textAlignment w:val="center"/>
              <w:rPr>
                <w:rFonts w:ascii="仿宋_GB2312" w:eastAsia="仿宋_GB2312" w:hAnsi="仿宋_GB2312" w:cs="仿宋_GB2312"/>
                <w:color w:val="000000"/>
                <w:sz w:val="24"/>
              </w:rPr>
            </w:pPr>
            <w:r>
              <w:rPr>
                <w:rFonts w:ascii="仿宋_GB2312" w:eastAsia="仿宋_GB2312" w:hint="eastAsia"/>
                <w:color w:val="000000"/>
                <w:sz w:val="24"/>
              </w:rPr>
              <w:t>三</w:t>
            </w:r>
            <w:proofErr w:type="gramStart"/>
            <w:r>
              <w:rPr>
                <w:rFonts w:ascii="仿宋_GB2312" w:eastAsia="仿宋_GB2312" w:hint="eastAsia"/>
                <w:color w:val="000000"/>
                <w:sz w:val="24"/>
              </w:rPr>
              <w:t>公经费</w:t>
            </w:r>
            <w:proofErr w:type="gramEnd"/>
            <w:r>
              <w:rPr>
                <w:rFonts w:ascii="仿宋_GB2312" w:eastAsia="仿宋_GB2312" w:hint="eastAsia"/>
                <w:color w:val="000000"/>
                <w:sz w:val="24"/>
              </w:rPr>
              <w:t>变动率</w:t>
            </w:r>
          </w:p>
        </w:tc>
        <w:tc>
          <w:tcPr>
            <w:tcW w:w="2290"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spacing w:line="400" w:lineRule="exact"/>
              <w:jc w:val="center"/>
              <w:textAlignment w:val="center"/>
              <w:rPr>
                <w:rFonts w:ascii="仿宋_GB2312" w:eastAsia="仿宋_GB2312" w:hAnsi="仿宋_GB2312" w:cs="仿宋_GB2312"/>
                <w:b/>
                <w:color w:val="000000"/>
                <w:sz w:val="24"/>
              </w:rPr>
            </w:pPr>
            <w:r>
              <w:rPr>
                <w:rFonts w:ascii="宋体" w:hAnsi="宋体" w:hint="eastAsia"/>
                <w:color w:val="000000"/>
                <w:sz w:val="24"/>
              </w:rPr>
              <w:t>≦</w:t>
            </w:r>
            <w:r>
              <w:rPr>
                <w:rFonts w:ascii="宋体" w:hint="eastAsia"/>
                <w:color w:val="000000"/>
                <w:sz w:val="24"/>
              </w:rPr>
              <w:t>0</w:t>
            </w:r>
          </w:p>
        </w:tc>
      </w:tr>
      <w:tr w:rsidR="00CE26B8">
        <w:trPr>
          <w:trHeight w:val="461"/>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549" w:type="dxa"/>
            <w:gridSpan w:val="3"/>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424" w:type="dxa"/>
            <w:gridSpan w:val="2"/>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309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left"/>
              <w:textAlignment w:val="center"/>
              <w:rPr>
                <w:rFonts w:ascii="仿宋_GB2312" w:eastAsia="仿宋_GB2312" w:hAnsi="仿宋_GB2312" w:cs="仿宋_GB2312"/>
                <w:color w:val="000000"/>
                <w:sz w:val="24"/>
              </w:rPr>
            </w:pPr>
          </w:p>
        </w:tc>
        <w:tc>
          <w:tcPr>
            <w:tcW w:w="2290"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b/>
                <w:color w:val="000000"/>
                <w:sz w:val="24"/>
              </w:rPr>
            </w:pPr>
          </w:p>
        </w:tc>
      </w:tr>
      <w:tr w:rsidR="00CE26B8">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549" w:type="dxa"/>
            <w:gridSpan w:val="3"/>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424"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时效指标</w:t>
            </w:r>
          </w:p>
        </w:tc>
        <w:tc>
          <w:tcPr>
            <w:tcW w:w="309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4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在本财政年度内完成</w:t>
            </w:r>
          </w:p>
        </w:tc>
        <w:tc>
          <w:tcPr>
            <w:tcW w:w="2290"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400" w:lineRule="exact"/>
              <w:jc w:val="center"/>
              <w:textAlignment w:val="center"/>
              <w:rPr>
                <w:rFonts w:ascii="仿宋_GB2312" w:eastAsia="仿宋_GB2312" w:hAnsi="仿宋_GB2312" w:cs="仿宋_GB2312"/>
                <w:color w:val="000000"/>
                <w:sz w:val="24"/>
              </w:rPr>
            </w:pPr>
            <w:r>
              <w:rPr>
                <w:rFonts w:ascii="仿宋_GB2312" w:eastAsia="仿宋_GB2312" w:hint="eastAsia"/>
                <w:color w:val="000000"/>
                <w:sz w:val="24"/>
              </w:rPr>
              <w:t>已完成</w:t>
            </w:r>
          </w:p>
        </w:tc>
      </w:tr>
      <w:tr w:rsidR="00CE26B8">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549" w:type="dxa"/>
            <w:gridSpan w:val="3"/>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424" w:type="dxa"/>
            <w:gridSpan w:val="2"/>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309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left"/>
              <w:textAlignment w:val="center"/>
              <w:rPr>
                <w:rFonts w:ascii="仿宋_GB2312" w:eastAsia="仿宋_GB2312" w:hAnsi="仿宋_GB2312" w:cs="仿宋_GB2312"/>
                <w:color w:val="000000"/>
                <w:sz w:val="24"/>
              </w:rPr>
            </w:pPr>
          </w:p>
        </w:tc>
        <w:tc>
          <w:tcPr>
            <w:tcW w:w="2290"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b/>
                <w:color w:val="000000"/>
                <w:sz w:val="24"/>
              </w:rPr>
            </w:pPr>
          </w:p>
        </w:tc>
      </w:tr>
      <w:tr w:rsidR="00CE26B8">
        <w:trPr>
          <w:trHeight w:val="468"/>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549" w:type="dxa"/>
            <w:gridSpan w:val="3"/>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424" w:type="dxa"/>
            <w:gridSpan w:val="2"/>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309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left"/>
              <w:textAlignment w:val="center"/>
              <w:rPr>
                <w:rFonts w:ascii="仿宋_GB2312" w:eastAsia="仿宋_GB2312" w:hAnsi="仿宋_GB2312" w:cs="仿宋_GB2312"/>
                <w:color w:val="000000"/>
                <w:sz w:val="24"/>
              </w:rPr>
            </w:pPr>
          </w:p>
        </w:tc>
        <w:tc>
          <w:tcPr>
            <w:tcW w:w="2290"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b/>
                <w:color w:val="000000"/>
                <w:sz w:val="24"/>
              </w:rPr>
            </w:pPr>
          </w:p>
        </w:tc>
      </w:tr>
      <w:tr w:rsidR="00CE26B8">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549" w:type="dxa"/>
            <w:gridSpan w:val="3"/>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424"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成本指标</w:t>
            </w:r>
          </w:p>
        </w:tc>
        <w:tc>
          <w:tcPr>
            <w:tcW w:w="309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int="eastAsia"/>
                <w:color w:val="000000"/>
                <w:sz w:val="24"/>
              </w:rPr>
              <w:t>整体支出控制在调整预算范围内</w:t>
            </w:r>
          </w:p>
        </w:tc>
        <w:tc>
          <w:tcPr>
            <w:tcW w:w="2290"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b/>
                <w:color w:val="000000"/>
                <w:sz w:val="24"/>
              </w:rPr>
            </w:pPr>
            <w:r>
              <w:rPr>
                <w:rFonts w:ascii="仿宋_GB2312" w:eastAsia="仿宋_GB2312" w:hint="eastAsia"/>
                <w:color w:val="000000"/>
                <w:sz w:val="24"/>
              </w:rPr>
              <w:t>100%</w:t>
            </w:r>
          </w:p>
        </w:tc>
      </w:tr>
      <w:tr w:rsidR="00CE26B8">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549" w:type="dxa"/>
            <w:gridSpan w:val="3"/>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424" w:type="dxa"/>
            <w:gridSpan w:val="2"/>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309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left"/>
              <w:textAlignment w:val="center"/>
              <w:rPr>
                <w:rFonts w:ascii="仿宋_GB2312" w:eastAsia="仿宋_GB2312" w:hAnsi="仿宋_GB2312" w:cs="仿宋_GB2312"/>
                <w:color w:val="000000"/>
                <w:sz w:val="24"/>
              </w:rPr>
            </w:pPr>
          </w:p>
        </w:tc>
        <w:tc>
          <w:tcPr>
            <w:tcW w:w="2290"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b/>
                <w:color w:val="000000"/>
                <w:sz w:val="24"/>
              </w:rPr>
            </w:pPr>
          </w:p>
        </w:tc>
      </w:tr>
      <w:tr w:rsidR="00CE26B8">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549" w:type="dxa"/>
            <w:gridSpan w:val="3"/>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424" w:type="dxa"/>
            <w:gridSpan w:val="2"/>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309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left"/>
              <w:textAlignment w:val="center"/>
              <w:rPr>
                <w:rFonts w:ascii="仿宋_GB2312" w:eastAsia="仿宋_GB2312" w:hAnsi="仿宋_GB2312" w:cs="仿宋_GB2312"/>
                <w:color w:val="000000"/>
                <w:sz w:val="24"/>
              </w:rPr>
            </w:pPr>
          </w:p>
        </w:tc>
        <w:tc>
          <w:tcPr>
            <w:tcW w:w="2290"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b/>
                <w:color w:val="000000"/>
                <w:sz w:val="24"/>
              </w:rPr>
            </w:pPr>
          </w:p>
        </w:tc>
      </w:tr>
      <w:tr w:rsidR="00CE26B8">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549" w:type="dxa"/>
            <w:gridSpan w:val="3"/>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效益目标</w:t>
            </w:r>
          </w:p>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（预期实现的效益）</w:t>
            </w:r>
          </w:p>
        </w:tc>
        <w:tc>
          <w:tcPr>
            <w:tcW w:w="142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社会效益</w:t>
            </w:r>
          </w:p>
        </w:tc>
        <w:tc>
          <w:tcPr>
            <w:tcW w:w="309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int="eastAsia"/>
                <w:color w:val="000000"/>
                <w:sz w:val="24"/>
              </w:rPr>
              <w:t>群众加深了对文物知识的了解</w:t>
            </w:r>
          </w:p>
          <w:p w:rsidR="00CE26B8" w:rsidRDefault="00CE26B8">
            <w:pPr>
              <w:autoSpaceDN w:val="0"/>
              <w:spacing w:line="320" w:lineRule="exact"/>
              <w:jc w:val="left"/>
              <w:textAlignment w:val="center"/>
              <w:rPr>
                <w:rFonts w:ascii="仿宋_GB2312" w:eastAsia="仿宋_GB2312" w:hAnsi="仿宋_GB2312" w:cs="仿宋_GB2312"/>
                <w:color w:val="000000"/>
                <w:sz w:val="24"/>
              </w:rPr>
            </w:pPr>
          </w:p>
        </w:tc>
        <w:tc>
          <w:tcPr>
            <w:tcW w:w="2290"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b/>
                <w:color w:val="000000"/>
                <w:sz w:val="24"/>
              </w:rPr>
            </w:pPr>
            <w:r>
              <w:rPr>
                <w:rFonts w:ascii="仿宋_GB2312" w:eastAsia="仿宋_GB2312" w:hint="eastAsia"/>
                <w:color w:val="000000"/>
                <w:sz w:val="24"/>
              </w:rPr>
              <w:t>已完成</w:t>
            </w:r>
          </w:p>
        </w:tc>
      </w:tr>
      <w:tr w:rsidR="00CE26B8">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549" w:type="dxa"/>
            <w:gridSpan w:val="3"/>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42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经济效益</w:t>
            </w:r>
          </w:p>
        </w:tc>
        <w:tc>
          <w:tcPr>
            <w:tcW w:w="309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rsidP="00F600A8">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int="eastAsia"/>
                <w:color w:val="000000"/>
                <w:sz w:val="24"/>
              </w:rPr>
              <w:t>全面带动了文物保护点附近旅游产业的蓬勃发展</w:t>
            </w:r>
          </w:p>
        </w:tc>
        <w:tc>
          <w:tcPr>
            <w:tcW w:w="2290"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b/>
                <w:color w:val="000000"/>
                <w:sz w:val="24"/>
              </w:rPr>
            </w:pPr>
            <w:r>
              <w:rPr>
                <w:rFonts w:ascii="仿宋_GB2312" w:eastAsia="仿宋_GB2312" w:hint="eastAsia"/>
                <w:color w:val="000000"/>
                <w:sz w:val="24"/>
              </w:rPr>
              <w:t>已完成</w:t>
            </w:r>
          </w:p>
        </w:tc>
      </w:tr>
      <w:tr w:rsidR="00CE26B8">
        <w:trPr>
          <w:trHeight w:val="67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549" w:type="dxa"/>
            <w:gridSpan w:val="3"/>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42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生态效益</w:t>
            </w:r>
          </w:p>
        </w:tc>
        <w:tc>
          <w:tcPr>
            <w:tcW w:w="309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rsidP="00F600A8">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文物</w:t>
            </w:r>
            <w:proofErr w:type="gramStart"/>
            <w:r>
              <w:rPr>
                <w:rFonts w:ascii="仿宋_GB2312" w:eastAsia="仿宋_GB2312" w:hAnsi="仿宋_GB2312" w:cs="仿宋_GB2312" w:hint="eastAsia"/>
                <w:color w:val="000000"/>
                <w:sz w:val="24"/>
              </w:rPr>
              <w:t>点保护</w:t>
            </w:r>
            <w:proofErr w:type="gramEnd"/>
            <w:r>
              <w:rPr>
                <w:rFonts w:ascii="仿宋_GB2312" w:eastAsia="仿宋_GB2312" w:hAnsi="仿宋_GB2312" w:cs="仿宋_GB2312" w:hint="eastAsia"/>
                <w:color w:val="000000"/>
                <w:sz w:val="24"/>
              </w:rPr>
              <w:t>倡导环保</w:t>
            </w:r>
          </w:p>
        </w:tc>
        <w:tc>
          <w:tcPr>
            <w:tcW w:w="2290"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b/>
                <w:color w:val="000000"/>
                <w:sz w:val="24"/>
              </w:rPr>
            </w:pPr>
            <w:r>
              <w:rPr>
                <w:rFonts w:ascii="仿宋_GB2312" w:eastAsia="仿宋_GB2312" w:hint="eastAsia"/>
                <w:color w:val="000000"/>
                <w:sz w:val="24"/>
              </w:rPr>
              <w:t>100%</w:t>
            </w:r>
          </w:p>
        </w:tc>
      </w:tr>
      <w:tr w:rsidR="00CE26B8">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549" w:type="dxa"/>
            <w:gridSpan w:val="3"/>
            <w:vMerge/>
            <w:tcBorders>
              <w:top w:val="single" w:sz="4" w:space="0" w:color="000000"/>
              <w:left w:val="single" w:sz="4" w:space="0" w:color="000000"/>
              <w:bottom w:val="single" w:sz="4" w:space="0" w:color="000000"/>
              <w:right w:val="single" w:sz="4" w:space="0" w:color="000000"/>
            </w:tcBorders>
            <w:vAlign w:val="center"/>
          </w:tcPr>
          <w:p w:rsidR="00CE26B8" w:rsidRDefault="00CE26B8">
            <w:pPr>
              <w:widowControl/>
              <w:jc w:val="left"/>
              <w:rPr>
                <w:rFonts w:ascii="仿宋_GB2312" w:eastAsia="仿宋_GB2312" w:hAnsi="仿宋_GB2312" w:cs="仿宋_GB2312"/>
                <w:color w:val="000000"/>
                <w:sz w:val="24"/>
              </w:rPr>
            </w:pPr>
          </w:p>
        </w:tc>
        <w:tc>
          <w:tcPr>
            <w:tcW w:w="142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社会公众或服务对象满意度</w:t>
            </w:r>
          </w:p>
        </w:tc>
        <w:tc>
          <w:tcPr>
            <w:tcW w:w="3096"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int="eastAsia"/>
                <w:color w:val="000000"/>
                <w:sz w:val="24"/>
              </w:rPr>
              <w:t>社会公众或服务对象</w:t>
            </w:r>
          </w:p>
        </w:tc>
        <w:tc>
          <w:tcPr>
            <w:tcW w:w="2290"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b/>
                <w:color w:val="000000"/>
                <w:sz w:val="24"/>
              </w:rPr>
            </w:pPr>
            <w:r>
              <w:rPr>
                <w:rFonts w:ascii="仿宋_GB2312" w:eastAsia="仿宋_GB2312" w:hint="eastAsia"/>
                <w:color w:val="000000"/>
                <w:sz w:val="24"/>
              </w:rPr>
              <w:t>98%</w:t>
            </w:r>
          </w:p>
        </w:tc>
      </w:tr>
      <w:tr w:rsidR="00CE26B8">
        <w:trPr>
          <w:trHeight w:val="567"/>
          <w:jc w:val="center"/>
        </w:trPr>
        <w:tc>
          <w:tcPr>
            <w:tcW w:w="299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绩效自评综合得分</w:t>
            </w:r>
          </w:p>
        </w:tc>
        <w:tc>
          <w:tcPr>
            <w:tcW w:w="6810" w:type="dxa"/>
            <w:gridSpan w:val="1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97</w:t>
            </w:r>
          </w:p>
        </w:tc>
      </w:tr>
      <w:tr w:rsidR="00CE26B8">
        <w:trPr>
          <w:trHeight w:val="567"/>
          <w:jc w:val="center"/>
        </w:trPr>
        <w:tc>
          <w:tcPr>
            <w:tcW w:w="299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lastRenderedPageBreak/>
              <w:t>评价等次</w:t>
            </w:r>
          </w:p>
        </w:tc>
        <w:tc>
          <w:tcPr>
            <w:tcW w:w="6810" w:type="dxa"/>
            <w:gridSpan w:val="1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 w:eastAsia="仿宋" w:hAnsi="仿宋" w:cs="仿宋" w:hint="eastAsia"/>
                <w:color w:val="000000"/>
                <w:sz w:val="32"/>
                <w:szCs w:val="32"/>
              </w:rPr>
              <w:t>优秀</w:t>
            </w:r>
          </w:p>
        </w:tc>
      </w:tr>
      <w:tr w:rsidR="00CE26B8">
        <w:trPr>
          <w:trHeight w:val="680"/>
          <w:jc w:val="center"/>
        </w:trPr>
        <w:tc>
          <w:tcPr>
            <w:tcW w:w="9800" w:type="dxa"/>
            <w:gridSpan w:val="1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黑体" w:eastAsia="黑体" w:hAnsi="黑体" w:cs="黑体" w:hint="eastAsia"/>
                <w:color w:val="000000"/>
                <w:sz w:val="28"/>
                <w:szCs w:val="28"/>
              </w:rPr>
              <w:t>四、评价人员</w:t>
            </w:r>
          </w:p>
        </w:tc>
      </w:tr>
      <w:tr w:rsidR="00CE26B8">
        <w:trPr>
          <w:trHeight w:val="567"/>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姓  名</w:t>
            </w:r>
          </w:p>
        </w:tc>
        <w:tc>
          <w:tcPr>
            <w:tcW w:w="3515"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职务/职称</w:t>
            </w:r>
          </w:p>
        </w:tc>
        <w:tc>
          <w:tcPr>
            <w:tcW w:w="279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单  位</w:t>
            </w:r>
          </w:p>
        </w:tc>
        <w:tc>
          <w:tcPr>
            <w:tcW w:w="1786"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签  字</w:t>
            </w:r>
          </w:p>
        </w:tc>
      </w:tr>
      <w:tr w:rsidR="00CE26B8">
        <w:trPr>
          <w:trHeight w:val="680"/>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400" w:lineRule="exact"/>
              <w:jc w:val="center"/>
              <w:textAlignment w:val="center"/>
              <w:rPr>
                <w:rFonts w:ascii="仿宋_GB2312" w:eastAsia="仿宋_GB2312" w:hAnsi="仿宋_GB2312" w:cs="仿宋_GB2312"/>
                <w:color w:val="000000"/>
                <w:sz w:val="24"/>
              </w:rPr>
            </w:pPr>
            <w:proofErr w:type="gramStart"/>
            <w:r>
              <w:rPr>
                <w:rFonts w:ascii="仿宋_GB2312" w:eastAsia="仿宋_GB2312" w:hAnsi="仿宋_GB2312" w:cs="仿宋_GB2312" w:hint="eastAsia"/>
                <w:color w:val="000000"/>
                <w:sz w:val="24"/>
              </w:rPr>
              <w:t>余乔</w:t>
            </w:r>
            <w:proofErr w:type="gramEnd"/>
          </w:p>
        </w:tc>
        <w:tc>
          <w:tcPr>
            <w:tcW w:w="3515"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4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主任</w:t>
            </w:r>
          </w:p>
        </w:tc>
        <w:tc>
          <w:tcPr>
            <w:tcW w:w="279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4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岳阳县文保中心</w:t>
            </w:r>
          </w:p>
        </w:tc>
        <w:tc>
          <w:tcPr>
            <w:tcW w:w="1786"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r>
      <w:tr w:rsidR="00CE26B8">
        <w:trPr>
          <w:trHeight w:val="680"/>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4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w:t>
            </w:r>
            <w:proofErr w:type="gramStart"/>
            <w:r>
              <w:rPr>
                <w:rFonts w:ascii="仿宋_GB2312" w:eastAsia="仿宋_GB2312" w:hAnsi="仿宋_GB2312" w:cs="仿宋_GB2312" w:hint="eastAsia"/>
                <w:color w:val="000000"/>
                <w:sz w:val="24"/>
              </w:rPr>
              <w:t>张伍爱</w:t>
            </w:r>
            <w:proofErr w:type="gramEnd"/>
          </w:p>
        </w:tc>
        <w:tc>
          <w:tcPr>
            <w:tcW w:w="3515"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4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副主任</w:t>
            </w:r>
          </w:p>
        </w:tc>
        <w:tc>
          <w:tcPr>
            <w:tcW w:w="279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4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岳阳县文保中心</w:t>
            </w:r>
          </w:p>
        </w:tc>
        <w:tc>
          <w:tcPr>
            <w:tcW w:w="1786"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r>
      <w:tr w:rsidR="00CE26B8">
        <w:trPr>
          <w:trHeight w:val="680"/>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400" w:lineRule="exac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w:t>
            </w:r>
            <w:proofErr w:type="gramStart"/>
            <w:r>
              <w:rPr>
                <w:rFonts w:ascii="仿宋_GB2312" w:eastAsia="仿宋_GB2312" w:hAnsi="仿宋_GB2312" w:cs="仿宋_GB2312" w:hint="eastAsia"/>
                <w:color w:val="000000"/>
                <w:sz w:val="24"/>
              </w:rPr>
              <w:t>万欢</w:t>
            </w:r>
            <w:proofErr w:type="gramEnd"/>
          </w:p>
        </w:tc>
        <w:tc>
          <w:tcPr>
            <w:tcW w:w="3515"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400" w:lineRule="exact"/>
              <w:jc w:val="center"/>
              <w:textAlignment w:val="center"/>
              <w:rPr>
                <w:rFonts w:ascii="仿宋_GB2312" w:eastAsia="仿宋_GB2312" w:hAnsi="仿宋_GB2312" w:cs="仿宋_GB2312"/>
                <w:color w:val="000000"/>
                <w:sz w:val="24"/>
              </w:rPr>
            </w:pPr>
          </w:p>
        </w:tc>
        <w:tc>
          <w:tcPr>
            <w:tcW w:w="279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40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岳阳县文保中心</w:t>
            </w:r>
          </w:p>
        </w:tc>
        <w:tc>
          <w:tcPr>
            <w:tcW w:w="1786"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r>
      <w:tr w:rsidR="00CE26B8">
        <w:trPr>
          <w:trHeight w:val="680"/>
          <w:jc w:val="center"/>
        </w:trPr>
        <w:tc>
          <w:tcPr>
            <w:tcW w:w="170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400" w:lineRule="exact"/>
              <w:jc w:val="center"/>
              <w:textAlignment w:val="center"/>
              <w:rPr>
                <w:rFonts w:ascii="仿宋_GB2312" w:eastAsia="仿宋_GB2312" w:hAnsi="仿宋_GB2312" w:cs="仿宋_GB2312"/>
                <w:color w:val="000000"/>
                <w:sz w:val="24"/>
              </w:rPr>
            </w:pPr>
          </w:p>
        </w:tc>
        <w:tc>
          <w:tcPr>
            <w:tcW w:w="3515"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400" w:lineRule="exact"/>
              <w:jc w:val="center"/>
              <w:textAlignment w:val="center"/>
              <w:rPr>
                <w:rFonts w:ascii="仿宋_GB2312" w:eastAsia="仿宋_GB2312" w:hAnsi="仿宋_GB2312" w:cs="仿宋_GB2312"/>
                <w:color w:val="000000"/>
                <w:sz w:val="24"/>
              </w:rPr>
            </w:pPr>
          </w:p>
        </w:tc>
        <w:tc>
          <w:tcPr>
            <w:tcW w:w="279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400" w:lineRule="exact"/>
              <w:jc w:val="center"/>
              <w:textAlignment w:val="center"/>
              <w:rPr>
                <w:rFonts w:ascii="仿宋_GB2312" w:eastAsia="仿宋_GB2312" w:hAnsi="仿宋_GB2312" w:cs="仿宋_GB2312"/>
                <w:color w:val="000000"/>
                <w:sz w:val="24"/>
              </w:rPr>
            </w:pPr>
          </w:p>
        </w:tc>
        <w:tc>
          <w:tcPr>
            <w:tcW w:w="1786"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center"/>
              <w:textAlignment w:val="center"/>
              <w:rPr>
                <w:rFonts w:ascii="仿宋_GB2312" w:eastAsia="仿宋_GB2312" w:hAnsi="仿宋_GB2312" w:cs="仿宋_GB2312"/>
                <w:color w:val="000000"/>
                <w:sz w:val="24"/>
              </w:rPr>
            </w:pPr>
          </w:p>
        </w:tc>
      </w:tr>
      <w:tr w:rsidR="00CE26B8">
        <w:trPr>
          <w:trHeight w:val="814"/>
          <w:jc w:val="center"/>
        </w:trPr>
        <w:tc>
          <w:tcPr>
            <w:tcW w:w="9800" w:type="dxa"/>
            <w:gridSpan w:val="1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left"/>
              <w:textAlignment w:val="center"/>
              <w:rPr>
                <w:rFonts w:ascii="仿宋_GB2312" w:eastAsia="仿宋_GB2312" w:hAnsi="仿宋_GB2312" w:cs="仿宋_GB2312"/>
                <w:color w:val="000000"/>
                <w:sz w:val="24"/>
              </w:rPr>
            </w:pPr>
            <w:proofErr w:type="gramStart"/>
            <w:r>
              <w:rPr>
                <w:rFonts w:ascii="仿宋_GB2312" w:eastAsia="仿宋_GB2312" w:hAnsi="仿宋_GB2312" w:cs="仿宋_GB2312" w:hint="eastAsia"/>
                <w:color w:val="000000"/>
                <w:sz w:val="24"/>
              </w:rPr>
              <w:t>评价组</w:t>
            </w:r>
            <w:proofErr w:type="gramEnd"/>
            <w:r>
              <w:rPr>
                <w:rFonts w:ascii="仿宋_GB2312" w:eastAsia="仿宋_GB2312" w:hAnsi="仿宋_GB2312" w:cs="仿宋_GB2312" w:hint="eastAsia"/>
                <w:color w:val="000000"/>
                <w:sz w:val="24"/>
              </w:rPr>
              <w:t>组长（签字）：</w:t>
            </w:r>
          </w:p>
          <w:p w:rsidR="00CE26B8" w:rsidRDefault="00CE26B8">
            <w:pPr>
              <w:autoSpaceDN w:val="0"/>
              <w:spacing w:line="320" w:lineRule="exact"/>
              <w:jc w:val="left"/>
              <w:textAlignment w:val="center"/>
              <w:rPr>
                <w:rFonts w:ascii="仿宋_GB2312" w:eastAsia="仿宋_GB2312" w:hAnsi="仿宋_GB2312" w:cs="仿宋_GB2312"/>
                <w:color w:val="000000"/>
                <w:sz w:val="24"/>
              </w:rPr>
            </w:pPr>
          </w:p>
          <w:p w:rsidR="00CE26B8" w:rsidRDefault="00CE26B8">
            <w:pPr>
              <w:autoSpaceDN w:val="0"/>
              <w:spacing w:line="320" w:lineRule="exact"/>
              <w:jc w:val="left"/>
              <w:textAlignment w:val="center"/>
              <w:rPr>
                <w:rFonts w:ascii="仿宋_GB2312" w:eastAsia="仿宋_GB2312" w:hAnsi="仿宋_GB2312" w:cs="仿宋_GB2312"/>
                <w:color w:val="000000"/>
                <w:sz w:val="24"/>
              </w:rPr>
            </w:pPr>
          </w:p>
          <w:p w:rsidR="00CE26B8" w:rsidRDefault="00CE26B8">
            <w:pPr>
              <w:autoSpaceDN w:val="0"/>
              <w:spacing w:line="320" w:lineRule="exact"/>
              <w:jc w:val="left"/>
              <w:textAlignment w:val="center"/>
              <w:rPr>
                <w:rFonts w:ascii="仿宋_GB2312" w:eastAsia="仿宋_GB2312" w:hAnsi="仿宋_GB2312" w:cs="仿宋_GB2312"/>
                <w:color w:val="000000"/>
                <w:sz w:val="24"/>
              </w:rPr>
            </w:pPr>
          </w:p>
          <w:p w:rsidR="00CE26B8" w:rsidRDefault="00CE26B8">
            <w:pPr>
              <w:autoSpaceDN w:val="0"/>
              <w:spacing w:line="320" w:lineRule="exact"/>
              <w:jc w:val="left"/>
              <w:textAlignment w:val="center"/>
              <w:rPr>
                <w:rFonts w:ascii="仿宋_GB2312" w:eastAsia="仿宋_GB2312" w:hAnsi="仿宋_GB2312" w:cs="仿宋_GB2312"/>
                <w:color w:val="000000"/>
                <w:sz w:val="24"/>
              </w:rPr>
            </w:pPr>
          </w:p>
          <w:p w:rsidR="00CE26B8" w:rsidRDefault="00CE26B8">
            <w:pPr>
              <w:autoSpaceDN w:val="0"/>
              <w:spacing w:line="320" w:lineRule="exact"/>
              <w:jc w:val="left"/>
              <w:textAlignment w:val="center"/>
              <w:rPr>
                <w:rFonts w:ascii="仿宋_GB2312" w:eastAsia="仿宋_GB2312" w:hAnsi="仿宋_GB2312" w:cs="仿宋_GB2312"/>
                <w:color w:val="000000"/>
                <w:sz w:val="24"/>
              </w:rPr>
            </w:pPr>
          </w:p>
          <w:p w:rsidR="00CE26B8" w:rsidRDefault="00CE26B8">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w:t>
            </w:r>
          </w:p>
          <w:p w:rsidR="00CE26B8" w:rsidRDefault="00CE26B8">
            <w:pPr>
              <w:autoSpaceDN w:val="0"/>
              <w:spacing w:line="320" w:lineRule="exact"/>
              <w:jc w:val="left"/>
              <w:textAlignment w:val="center"/>
              <w:rPr>
                <w:rFonts w:ascii="仿宋_GB2312" w:eastAsia="仿宋_GB2312" w:hAnsi="仿宋_GB2312" w:cs="仿宋_GB2312"/>
                <w:color w:val="000000"/>
                <w:sz w:val="24"/>
              </w:rPr>
            </w:pPr>
          </w:p>
          <w:p w:rsidR="00CE26B8" w:rsidRDefault="00CE26B8">
            <w:pPr>
              <w:autoSpaceDN w:val="0"/>
              <w:spacing w:line="320" w:lineRule="exact"/>
              <w:jc w:val="left"/>
              <w:textAlignment w:val="center"/>
              <w:rPr>
                <w:rFonts w:ascii="仿宋_GB2312" w:eastAsia="仿宋_GB2312" w:hAnsi="仿宋_GB2312" w:cs="仿宋_GB2312"/>
                <w:color w:val="000000"/>
                <w:sz w:val="24"/>
              </w:rPr>
            </w:pPr>
          </w:p>
          <w:p w:rsidR="00CE26B8" w:rsidRDefault="00CE26B8">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年    月    日</w:t>
            </w:r>
          </w:p>
        </w:tc>
      </w:tr>
      <w:tr w:rsidR="00CE26B8">
        <w:trPr>
          <w:trHeight w:val="2722"/>
          <w:jc w:val="center"/>
        </w:trPr>
        <w:tc>
          <w:tcPr>
            <w:tcW w:w="9800" w:type="dxa"/>
            <w:gridSpan w:val="1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E26B8" w:rsidRDefault="00CE26B8">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部门（单位）意见：</w:t>
            </w:r>
          </w:p>
          <w:p w:rsidR="00CE26B8" w:rsidRDefault="00CE26B8">
            <w:pPr>
              <w:autoSpaceDN w:val="0"/>
              <w:spacing w:line="320" w:lineRule="exact"/>
              <w:jc w:val="left"/>
              <w:textAlignment w:val="center"/>
              <w:rPr>
                <w:rFonts w:ascii="仿宋_GB2312" w:eastAsia="仿宋_GB2312" w:hAnsi="仿宋_GB2312" w:cs="仿宋_GB2312"/>
                <w:color w:val="000000"/>
                <w:sz w:val="24"/>
              </w:rPr>
            </w:pPr>
          </w:p>
          <w:p w:rsidR="00CE26B8" w:rsidRDefault="00CE26B8">
            <w:pPr>
              <w:autoSpaceDN w:val="0"/>
              <w:spacing w:line="320" w:lineRule="exact"/>
              <w:jc w:val="left"/>
              <w:textAlignment w:val="center"/>
              <w:rPr>
                <w:rFonts w:ascii="仿宋_GB2312" w:eastAsia="仿宋_GB2312" w:hAnsi="仿宋_GB2312" w:cs="仿宋_GB2312"/>
                <w:color w:val="000000"/>
                <w:sz w:val="24"/>
              </w:rPr>
            </w:pPr>
          </w:p>
          <w:p w:rsidR="00CE26B8" w:rsidRDefault="00CE26B8">
            <w:pPr>
              <w:autoSpaceDN w:val="0"/>
              <w:spacing w:line="320" w:lineRule="exact"/>
              <w:jc w:val="left"/>
              <w:textAlignment w:val="center"/>
              <w:rPr>
                <w:rFonts w:ascii="仿宋_GB2312" w:eastAsia="仿宋_GB2312" w:hAnsi="仿宋_GB2312" w:cs="仿宋_GB2312"/>
                <w:color w:val="000000"/>
                <w:sz w:val="24"/>
              </w:rPr>
            </w:pPr>
          </w:p>
          <w:p w:rsidR="00CE26B8" w:rsidRDefault="00CE26B8">
            <w:pPr>
              <w:autoSpaceDN w:val="0"/>
              <w:spacing w:line="320" w:lineRule="exact"/>
              <w:jc w:val="left"/>
              <w:textAlignment w:val="center"/>
              <w:rPr>
                <w:rFonts w:ascii="仿宋_GB2312" w:eastAsia="仿宋_GB2312" w:hAnsi="仿宋_GB2312" w:cs="仿宋_GB2312"/>
                <w:color w:val="000000"/>
                <w:sz w:val="24"/>
              </w:rPr>
            </w:pPr>
          </w:p>
          <w:p w:rsidR="00CE26B8" w:rsidRDefault="00CE26B8">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w:t>
            </w:r>
          </w:p>
          <w:p w:rsidR="00CE26B8" w:rsidRDefault="00CE26B8">
            <w:pPr>
              <w:autoSpaceDN w:val="0"/>
              <w:spacing w:line="320" w:lineRule="exact"/>
              <w:jc w:val="left"/>
              <w:textAlignment w:val="center"/>
              <w:rPr>
                <w:rFonts w:ascii="仿宋_GB2312" w:eastAsia="仿宋_GB2312" w:hAnsi="仿宋_GB2312" w:cs="仿宋_GB2312"/>
                <w:color w:val="000000"/>
                <w:sz w:val="24"/>
              </w:rPr>
            </w:pPr>
          </w:p>
          <w:p w:rsidR="00CE26B8" w:rsidRDefault="00CE26B8">
            <w:pPr>
              <w:autoSpaceDN w:val="0"/>
              <w:spacing w:line="320" w:lineRule="exact"/>
              <w:jc w:val="left"/>
              <w:textAlignment w:val="center"/>
              <w:rPr>
                <w:rFonts w:ascii="仿宋_GB2312" w:eastAsia="仿宋_GB2312" w:hAnsi="仿宋_GB2312" w:cs="仿宋_GB2312"/>
                <w:color w:val="000000"/>
                <w:sz w:val="24"/>
              </w:rPr>
            </w:pPr>
          </w:p>
          <w:p w:rsidR="00CE26B8" w:rsidRDefault="00CE26B8">
            <w:pPr>
              <w:autoSpaceDN w:val="0"/>
              <w:spacing w:line="320" w:lineRule="exact"/>
              <w:jc w:val="left"/>
              <w:textAlignment w:val="center"/>
              <w:rPr>
                <w:rFonts w:ascii="仿宋_GB2312" w:eastAsia="仿宋_GB2312" w:hAnsi="仿宋_GB2312" w:cs="仿宋_GB2312"/>
                <w:color w:val="000000"/>
                <w:sz w:val="24"/>
              </w:rPr>
            </w:pPr>
          </w:p>
          <w:p w:rsidR="00CE26B8" w:rsidRDefault="00CE26B8">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部门（单位）负责人（签章）：</w:t>
            </w:r>
          </w:p>
          <w:p w:rsidR="00CE26B8" w:rsidRDefault="00CE26B8">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年    月    日</w:t>
            </w:r>
          </w:p>
        </w:tc>
      </w:tr>
    </w:tbl>
    <w:p w:rsidR="00EC54F1" w:rsidRDefault="009D6F44">
      <w:pPr>
        <w:rPr>
          <w:rFonts w:eastAsia="仿宋_GB2312" w:cs="仿宋_GB2312"/>
          <w:bCs/>
          <w:sz w:val="28"/>
          <w:szCs w:val="28"/>
        </w:rPr>
      </w:pPr>
      <w:r>
        <w:rPr>
          <w:rFonts w:eastAsia="仿宋_GB2312" w:cs="仿宋_GB2312" w:hint="eastAsia"/>
          <w:bCs/>
          <w:sz w:val="28"/>
          <w:szCs w:val="28"/>
        </w:rPr>
        <w:t>填报人（签名）：</w:t>
      </w:r>
      <w:r>
        <w:rPr>
          <w:rFonts w:eastAsia="仿宋_GB2312" w:cs="仿宋_GB2312"/>
          <w:bCs/>
          <w:sz w:val="28"/>
          <w:szCs w:val="28"/>
        </w:rPr>
        <w:t xml:space="preserve">                          </w:t>
      </w:r>
      <w:r>
        <w:rPr>
          <w:rFonts w:eastAsia="仿宋_GB2312" w:cs="仿宋_GB2312" w:hint="eastAsia"/>
          <w:bCs/>
          <w:sz w:val="28"/>
          <w:szCs w:val="28"/>
        </w:rPr>
        <w:t>联系电话：</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58"/>
      </w:tblGrid>
      <w:tr w:rsidR="00EC54F1">
        <w:trPr>
          <w:trHeight w:val="12998"/>
          <w:jc w:val="center"/>
        </w:trPr>
        <w:tc>
          <w:tcPr>
            <w:tcW w:w="9558" w:type="dxa"/>
            <w:tcBorders>
              <w:top w:val="single" w:sz="4" w:space="0" w:color="auto"/>
              <w:left w:val="single" w:sz="4" w:space="0" w:color="auto"/>
              <w:bottom w:val="single" w:sz="4" w:space="0" w:color="auto"/>
              <w:right w:val="single" w:sz="4" w:space="0" w:color="auto"/>
            </w:tcBorders>
          </w:tcPr>
          <w:p w:rsidR="00EC54F1" w:rsidRDefault="00C158FC">
            <w:pPr>
              <w:jc w:val="center"/>
              <w:rPr>
                <w:rFonts w:ascii="宋体" w:hAnsi="宋体" w:cs="宋体"/>
                <w:b/>
                <w:bCs/>
                <w:sz w:val="44"/>
                <w:szCs w:val="44"/>
              </w:rPr>
            </w:pPr>
            <w:r>
              <w:rPr>
                <w:rFonts w:ascii="宋体" w:hAnsi="宋体" w:cs="宋体" w:hint="eastAsia"/>
                <w:b/>
                <w:bCs/>
                <w:sz w:val="44"/>
                <w:szCs w:val="44"/>
              </w:rPr>
              <w:lastRenderedPageBreak/>
              <w:t>岳阳县文保中心</w:t>
            </w:r>
            <w:r w:rsidR="008D3B70">
              <w:rPr>
                <w:rFonts w:ascii="宋体" w:hAnsi="宋体" w:cs="宋体" w:hint="eastAsia"/>
                <w:b/>
                <w:bCs/>
                <w:sz w:val="44"/>
                <w:szCs w:val="44"/>
              </w:rPr>
              <w:t>2022</w:t>
            </w:r>
            <w:r w:rsidR="00694D00">
              <w:rPr>
                <w:rFonts w:ascii="宋体" w:hAnsi="宋体" w:cs="宋体" w:hint="eastAsia"/>
                <w:b/>
                <w:bCs/>
                <w:sz w:val="44"/>
                <w:szCs w:val="44"/>
              </w:rPr>
              <w:t>年</w:t>
            </w:r>
            <w:r w:rsidR="00462370">
              <w:rPr>
                <w:rFonts w:ascii="宋体" w:hAnsi="宋体" w:cs="宋体" w:hint="eastAsia"/>
                <w:b/>
                <w:bCs/>
                <w:sz w:val="44"/>
                <w:szCs w:val="44"/>
              </w:rPr>
              <w:t>部门整体</w:t>
            </w:r>
            <w:r w:rsidR="009D6F44">
              <w:rPr>
                <w:rFonts w:ascii="宋体" w:hAnsi="宋体" w:cs="宋体" w:hint="eastAsia"/>
                <w:b/>
                <w:bCs/>
                <w:sz w:val="44"/>
                <w:szCs w:val="44"/>
              </w:rPr>
              <w:t>支出绩效自评报告</w:t>
            </w:r>
          </w:p>
          <w:p w:rsidR="00EC54F1" w:rsidRDefault="009D6F44">
            <w:pPr>
              <w:jc w:val="center"/>
              <w:rPr>
                <w:rFonts w:ascii="楷体" w:eastAsia="楷体" w:hAnsi="楷体" w:cs="楷体"/>
                <w:sz w:val="32"/>
                <w:szCs w:val="32"/>
              </w:rPr>
            </w:pPr>
            <w:r>
              <w:rPr>
                <w:rFonts w:ascii="楷体" w:eastAsia="楷体" w:hAnsi="楷体" w:cs="楷体" w:hint="eastAsia"/>
                <w:sz w:val="32"/>
                <w:szCs w:val="32"/>
              </w:rPr>
              <w:t>（</w:t>
            </w:r>
            <w:r w:rsidR="008D3B70">
              <w:rPr>
                <w:rFonts w:ascii="楷体" w:eastAsia="楷体" w:hAnsi="楷体" w:cs="楷体" w:hint="eastAsia"/>
                <w:sz w:val="32"/>
                <w:szCs w:val="32"/>
              </w:rPr>
              <w:t>2023</w:t>
            </w:r>
            <w:r>
              <w:rPr>
                <w:rFonts w:ascii="楷体" w:eastAsia="楷体" w:hAnsi="楷体" w:cs="楷体" w:hint="eastAsia"/>
                <w:sz w:val="32"/>
                <w:szCs w:val="32"/>
              </w:rPr>
              <w:t>年6月30日）</w:t>
            </w:r>
          </w:p>
          <w:p w:rsidR="00EC54F1" w:rsidRDefault="00C158FC">
            <w:pPr>
              <w:ind w:firstLine="640"/>
              <w:rPr>
                <w:rFonts w:ascii="仿宋" w:eastAsia="仿宋" w:hAnsi="仿宋" w:cs="仿宋"/>
                <w:sz w:val="32"/>
                <w:szCs w:val="32"/>
              </w:rPr>
            </w:pPr>
            <w:r>
              <w:rPr>
                <w:rFonts w:ascii="仿宋" w:eastAsia="仿宋" w:hAnsi="仿宋" w:cs="仿宋" w:hint="eastAsia"/>
                <w:sz w:val="32"/>
                <w:szCs w:val="32"/>
              </w:rPr>
              <w:t>岳阳县文保中心</w:t>
            </w:r>
            <w:r w:rsidR="009D6F44">
              <w:rPr>
                <w:rFonts w:ascii="仿宋" w:eastAsia="仿宋" w:hAnsi="仿宋" w:cs="仿宋" w:hint="eastAsia"/>
                <w:sz w:val="32"/>
                <w:szCs w:val="32"/>
              </w:rPr>
              <w:t>根据《预算法》《中共中央国务院关于全面实施出预算绩效管理的意见》（中发[2018]34号），《中共湖南省委办公厅湖南省人民政府办公厅关于全面施预算绩效管理的意见》（</w:t>
            </w:r>
            <w:proofErr w:type="gramStart"/>
            <w:r w:rsidR="009D6F44">
              <w:rPr>
                <w:rFonts w:ascii="仿宋" w:eastAsia="仿宋" w:hAnsi="仿宋" w:cs="仿宋" w:hint="eastAsia"/>
                <w:sz w:val="32"/>
                <w:szCs w:val="32"/>
              </w:rPr>
              <w:t>湘办发函</w:t>
            </w:r>
            <w:proofErr w:type="gramEnd"/>
            <w:r w:rsidR="009D6F44">
              <w:rPr>
                <w:rFonts w:ascii="仿宋" w:eastAsia="仿宋" w:hAnsi="仿宋" w:cs="仿宋" w:hint="eastAsia"/>
                <w:sz w:val="32"/>
                <w:szCs w:val="32"/>
              </w:rPr>
              <w:t>[2019]10号）,《财政部关于印发&lt;财政支出绩效评价管理暂行办法&gt;的通知》（财预[2011]285号）文件要求，强化绩效理念，提高财政资金使用效益，现就开展</w:t>
            </w:r>
            <w:r w:rsidR="003D15E3">
              <w:rPr>
                <w:rFonts w:ascii="仿宋" w:eastAsia="仿宋" w:hAnsi="仿宋" w:cs="仿宋" w:hint="eastAsia"/>
                <w:sz w:val="32"/>
                <w:szCs w:val="32"/>
              </w:rPr>
              <w:t>2022年</w:t>
            </w:r>
            <w:r w:rsidR="00462370">
              <w:rPr>
                <w:rFonts w:ascii="仿宋" w:eastAsia="仿宋" w:hAnsi="仿宋" w:cs="仿宋" w:hint="eastAsia"/>
                <w:sz w:val="32"/>
                <w:szCs w:val="32"/>
              </w:rPr>
              <w:t>整体</w:t>
            </w:r>
            <w:r w:rsidR="009D6F44">
              <w:rPr>
                <w:rFonts w:ascii="仿宋" w:eastAsia="仿宋" w:hAnsi="仿宋" w:cs="仿宋" w:hint="eastAsia"/>
                <w:sz w:val="32"/>
                <w:szCs w:val="32"/>
              </w:rPr>
              <w:t>支出绩效自评有关情况报告如下：</w:t>
            </w:r>
          </w:p>
          <w:p w:rsidR="00EC54F1" w:rsidRDefault="009D6F44">
            <w:pPr>
              <w:widowControl/>
              <w:spacing w:line="480" w:lineRule="auto"/>
              <w:ind w:firstLineChars="200" w:firstLine="640"/>
              <w:rPr>
                <w:rFonts w:ascii="仿宋" w:eastAsia="仿宋" w:hAnsi="仿宋" w:cs="仿宋"/>
                <w:sz w:val="32"/>
                <w:szCs w:val="32"/>
              </w:rPr>
            </w:pPr>
            <w:r>
              <w:rPr>
                <w:rFonts w:ascii="黑体" w:eastAsia="黑体" w:hAnsi="黑体" w:cs="黑体" w:hint="eastAsia"/>
                <w:sz w:val="32"/>
                <w:szCs w:val="32"/>
              </w:rPr>
              <w:t>一、单位概况</w:t>
            </w:r>
          </w:p>
          <w:p w:rsidR="00EC54F1" w:rsidRDefault="003D15E3">
            <w:pPr>
              <w:widowControl/>
              <w:spacing w:line="480" w:lineRule="auto"/>
              <w:ind w:firstLineChars="200" w:firstLine="640"/>
              <w:rPr>
                <w:rFonts w:ascii="仿宋" w:eastAsia="仿宋" w:hAnsi="仿宋" w:cs="仿宋"/>
                <w:sz w:val="32"/>
                <w:szCs w:val="32"/>
              </w:rPr>
            </w:pPr>
            <w:r>
              <w:rPr>
                <w:rFonts w:ascii="仿宋" w:eastAsia="仿宋" w:hAnsi="仿宋" w:cs="仿宋" w:hint="eastAsia"/>
                <w:sz w:val="32"/>
                <w:szCs w:val="32"/>
              </w:rPr>
              <w:t>2022年</w:t>
            </w:r>
            <w:r w:rsidR="00C158FC">
              <w:rPr>
                <w:rFonts w:ascii="仿宋" w:eastAsia="仿宋" w:hAnsi="仿宋" w:cs="仿宋" w:hint="eastAsia"/>
                <w:sz w:val="32"/>
                <w:szCs w:val="32"/>
              </w:rPr>
              <w:t>岳阳县文保中心</w:t>
            </w:r>
            <w:r w:rsidR="0030487F">
              <w:rPr>
                <w:rFonts w:ascii="仿宋" w:eastAsia="仿宋" w:hAnsi="仿宋" w:cs="仿宋" w:hint="eastAsia"/>
                <w:sz w:val="32"/>
                <w:szCs w:val="32"/>
              </w:rPr>
              <w:t>在职</w:t>
            </w:r>
            <w:r w:rsidR="009D6F44">
              <w:rPr>
                <w:rFonts w:ascii="仿宋" w:eastAsia="仿宋" w:hAnsi="仿宋" w:cs="仿宋" w:hint="eastAsia"/>
                <w:sz w:val="32"/>
                <w:szCs w:val="32"/>
              </w:rPr>
              <w:t>在编干部</w:t>
            </w:r>
            <w:r w:rsidR="0030487F">
              <w:rPr>
                <w:rFonts w:ascii="仿宋" w:eastAsia="仿宋" w:hAnsi="仿宋" w:cs="仿宋" w:hint="eastAsia"/>
                <w:sz w:val="32"/>
                <w:szCs w:val="32"/>
              </w:rPr>
              <w:t>6</w:t>
            </w:r>
            <w:r w:rsidR="009D6F44">
              <w:rPr>
                <w:rFonts w:ascii="仿宋" w:eastAsia="仿宋" w:hAnsi="仿宋" w:cs="仿宋" w:hint="eastAsia"/>
                <w:sz w:val="32"/>
                <w:szCs w:val="32"/>
              </w:rPr>
              <w:t>人，属全额拨款事业单位，内设3个股室,其中:办公室、文物股、项目建设股。</w:t>
            </w:r>
          </w:p>
          <w:p w:rsidR="00EC54F1" w:rsidRDefault="009D6F44">
            <w:pPr>
              <w:numPr>
                <w:ilvl w:val="0"/>
                <w:numId w:val="1"/>
              </w:numPr>
              <w:ind w:firstLineChars="200" w:firstLine="640"/>
              <w:rPr>
                <w:rFonts w:ascii="黑体" w:eastAsia="黑体" w:hAnsi="黑体" w:cs="黑体"/>
                <w:sz w:val="32"/>
                <w:szCs w:val="32"/>
              </w:rPr>
            </w:pPr>
            <w:r>
              <w:rPr>
                <w:rFonts w:ascii="黑体" w:eastAsia="黑体" w:hAnsi="黑体" w:cs="黑体" w:hint="eastAsia"/>
                <w:sz w:val="32"/>
                <w:szCs w:val="32"/>
              </w:rPr>
              <w:t>单位资金使用及管理情况</w:t>
            </w:r>
          </w:p>
          <w:p w:rsidR="00EC54F1" w:rsidRDefault="003D15E3" w:rsidP="00F93E10">
            <w:pPr>
              <w:ind w:leftChars="152" w:left="319" w:firstLineChars="100" w:firstLine="320"/>
              <w:rPr>
                <w:rFonts w:ascii="仿宋" w:eastAsia="仿宋" w:hAnsi="仿宋" w:cs="仿宋"/>
                <w:sz w:val="32"/>
                <w:szCs w:val="32"/>
              </w:rPr>
            </w:pPr>
            <w:r>
              <w:rPr>
                <w:rFonts w:ascii="仿宋" w:eastAsia="仿宋" w:hAnsi="仿宋" w:cs="仿宋" w:hint="eastAsia"/>
                <w:sz w:val="32"/>
                <w:szCs w:val="32"/>
              </w:rPr>
              <w:t>2022年</w:t>
            </w:r>
            <w:r w:rsidR="00C158FC">
              <w:rPr>
                <w:rFonts w:ascii="仿宋" w:eastAsia="仿宋" w:hAnsi="仿宋" w:cs="仿宋" w:hint="eastAsia"/>
                <w:sz w:val="32"/>
                <w:szCs w:val="32"/>
              </w:rPr>
              <w:t>岳阳县文保中心</w:t>
            </w:r>
            <w:r w:rsidR="009D6F44">
              <w:rPr>
                <w:rFonts w:ascii="仿宋" w:eastAsia="仿宋" w:hAnsi="仿宋" w:cs="仿宋" w:hint="eastAsia"/>
                <w:sz w:val="32"/>
                <w:szCs w:val="32"/>
              </w:rPr>
              <w:t>严格按照中央“八项规定”省委“九项规定”及市县有关文件精神，坚持“依法办事、服务大局、围绕中心、突出重点、求真务实”的工作方针，压缩非生产开支，进一步规范会计核算行为，成立财务管理工作领导小组，制度了一系列财务管理制度，全部资金统一进财务管理，未设小金库。严格对财务进行监督管理，检查在资金使用上是否严格执行国家财经法规和我局制定的财务制度，以及有关专项资金管理办法的执行情况。同时对资金的收支入账、资金拨付有完整的审批程序和</w:t>
            </w:r>
            <w:r w:rsidR="009D6F44">
              <w:rPr>
                <w:rFonts w:ascii="仿宋" w:eastAsia="仿宋" w:hAnsi="仿宋" w:cs="仿宋" w:hint="eastAsia"/>
                <w:sz w:val="32"/>
                <w:szCs w:val="32"/>
              </w:rPr>
              <w:lastRenderedPageBreak/>
              <w:t>手续，做到转款专用、专人保管。大额的开支必须经集体班子同意并签字，保证资金使用的合法性。定期对财务出纳进行盘查，做到资金使用无截留、挤占、挪用、虚列开支等情况。所有</w:t>
            </w:r>
            <w:proofErr w:type="gramStart"/>
            <w:r w:rsidR="009D6F44">
              <w:rPr>
                <w:rFonts w:ascii="仿宋" w:eastAsia="仿宋" w:hAnsi="仿宋" w:cs="仿宋" w:hint="eastAsia"/>
                <w:sz w:val="32"/>
                <w:szCs w:val="32"/>
              </w:rPr>
              <w:t>列支先</w:t>
            </w:r>
            <w:proofErr w:type="gramEnd"/>
            <w:r w:rsidR="009D6F44">
              <w:rPr>
                <w:rFonts w:ascii="仿宋" w:eastAsia="仿宋" w:hAnsi="仿宋" w:cs="仿宋" w:hint="eastAsia"/>
                <w:sz w:val="32"/>
                <w:szCs w:val="32"/>
              </w:rPr>
              <w:t>由经办人签字，再由办公室主任签字，最后由分管财务领导审批，账目</w:t>
            </w:r>
            <w:r w:rsidR="009D6F44">
              <w:rPr>
                <w:rFonts w:ascii="仿宋" w:eastAsia="仿宋" w:hAnsi="仿宋" w:cs="仿宋" w:hint="eastAsia"/>
                <w:color w:val="000000"/>
                <w:sz w:val="32"/>
                <w:szCs w:val="32"/>
              </w:rPr>
              <w:t>做到</w:t>
            </w:r>
            <w:proofErr w:type="gramStart"/>
            <w:r w:rsidR="009D6F44">
              <w:rPr>
                <w:rFonts w:ascii="仿宋" w:eastAsia="仿宋" w:hAnsi="仿宋" w:cs="仿宋" w:hint="eastAsia"/>
                <w:color w:val="000000"/>
                <w:sz w:val="32"/>
                <w:szCs w:val="32"/>
              </w:rPr>
              <w:t>不</w:t>
            </w:r>
            <w:proofErr w:type="gramEnd"/>
            <w:r w:rsidR="009D6F44">
              <w:rPr>
                <w:rFonts w:ascii="仿宋" w:eastAsia="仿宋" w:hAnsi="仿宋" w:cs="仿宋" w:hint="eastAsia"/>
                <w:color w:val="000000"/>
                <w:sz w:val="32"/>
                <w:szCs w:val="32"/>
              </w:rPr>
              <w:t>赤字运行、以收抵支，收支平衡。</w:t>
            </w:r>
          </w:p>
          <w:p w:rsidR="00EC54F1" w:rsidRDefault="009D6F44">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二是严格控制“三公经费”管理。公务用车费0万元、公务接待0万元、会议费 0万元,无因公出国出境支出，均</w:t>
            </w:r>
            <w:r w:rsidR="00F600A8">
              <w:rPr>
                <w:rFonts w:ascii="仿宋" w:eastAsia="仿宋" w:hAnsi="仿宋" w:cs="仿宋" w:hint="eastAsia"/>
                <w:color w:val="000000"/>
                <w:sz w:val="32"/>
                <w:szCs w:val="32"/>
              </w:rPr>
              <w:t>控制在</w:t>
            </w:r>
            <w:r>
              <w:rPr>
                <w:rFonts w:ascii="仿宋" w:eastAsia="仿宋" w:hAnsi="仿宋" w:cs="仿宋" w:hint="eastAsia"/>
                <w:color w:val="000000"/>
                <w:sz w:val="32"/>
                <w:szCs w:val="32"/>
              </w:rPr>
              <w:t>预算</w:t>
            </w:r>
            <w:r w:rsidR="00F600A8">
              <w:rPr>
                <w:rFonts w:ascii="仿宋" w:eastAsia="仿宋" w:hAnsi="仿宋" w:cs="仿宋" w:hint="eastAsia"/>
                <w:color w:val="000000"/>
                <w:sz w:val="32"/>
                <w:szCs w:val="32"/>
              </w:rPr>
              <w:t>范围内</w:t>
            </w:r>
            <w:r>
              <w:rPr>
                <w:rFonts w:ascii="仿宋" w:eastAsia="仿宋" w:hAnsi="仿宋" w:cs="仿宋" w:hint="eastAsia"/>
                <w:color w:val="000000"/>
                <w:sz w:val="32"/>
                <w:szCs w:val="32"/>
              </w:rPr>
              <w:t>。严格公务接待，规范接待标准，一律实行公务刷卡消费，来客先报领导批准，再报办公室登记。</w:t>
            </w:r>
          </w:p>
          <w:p w:rsidR="00EC54F1" w:rsidRDefault="009D6F44">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三是厉行节约，提高思想认识，树立勤俭节约意识。倡导网络办公，促进办公低碳化，充分利用现代网络技术，通过电子邮件、即时通讯软件、拷贝等方式传递文件和资料，减少文件资料的印发，注重节俭，养成节约的习惯，做到了一人在办公室不开空调，人走断电。</w:t>
            </w:r>
          </w:p>
          <w:p w:rsidR="00EC54F1" w:rsidRDefault="009D6F44">
            <w:pPr>
              <w:numPr>
                <w:ilvl w:val="0"/>
                <w:numId w:val="1"/>
              </w:numPr>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绩效分析</w:t>
            </w:r>
          </w:p>
          <w:p w:rsidR="00EC54F1" w:rsidRDefault="009D6F44">
            <w:pPr>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（一）预算执行情况</w:t>
            </w:r>
          </w:p>
          <w:p w:rsidR="00EC54F1" w:rsidRDefault="009D6F44">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本年收入</w:t>
            </w:r>
            <w:r w:rsidR="001074E5" w:rsidRPr="001074E5">
              <w:rPr>
                <w:rFonts w:ascii="仿宋" w:eastAsia="仿宋" w:hAnsi="仿宋" w:cs="仿宋"/>
                <w:color w:val="000000"/>
                <w:sz w:val="32"/>
                <w:szCs w:val="32"/>
              </w:rPr>
              <w:t>230.75</w:t>
            </w:r>
            <w:r>
              <w:rPr>
                <w:rFonts w:ascii="仿宋" w:eastAsia="仿宋" w:hAnsi="仿宋" w:cs="仿宋" w:hint="eastAsia"/>
                <w:color w:val="000000"/>
                <w:sz w:val="32"/>
                <w:szCs w:val="32"/>
              </w:rPr>
              <w:t xml:space="preserve">万元，上年结转 </w:t>
            </w:r>
            <w:r w:rsidR="001074E5">
              <w:rPr>
                <w:rFonts w:ascii="仿宋" w:eastAsia="仿宋" w:hAnsi="仿宋" w:cs="仿宋" w:hint="eastAsia"/>
                <w:color w:val="000000"/>
                <w:sz w:val="32"/>
                <w:szCs w:val="32"/>
              </w:rPr>
              <w:t>0</w:t>
            </w:r>
            <w:r>
              <w:rPr>
                <w:rFonts w:ascii="仿宋" w:eastAsia="仿宋" w:hAnsi="仿宋" w:cs="仿宋" w:hint="eastAsia"/>
                <w:color w:val="000000"/>
                <w:sz w:val="32"/>
                <w:szCs w:val="32"/>
              </w:rPr>
              <w:t>万元.本年支出为</w:t>
            </w:r>
            <w:r w:rsidR="001A0260">
              <w:rPr>
                <w:rFonts w:ascii="仿宋" w:eastAsia="仿宋" w:hAnsi="仿宋" w:cs="仿宋" w:hint="eastAsia"/>
                <w:color w:val="000000"/>
                <w:sz w:val="32"/>
                <w:szCs w:val="32"/>
              </w:rPr>
              <w:t>179.92</w:t>
            </w:r>
            <w:r>
              <w:rPr>
                <w:rFonts w:ascii="仿宋" w:eastAsia="仿宋" w:hAnsi="仿宋" w:cs="仿宋" w:hint="eastAsia"/>
                <w:color w:val="000000"/>
                <w:sz w:val="32"/>
                <w:szCs w:val="32"/>
              </w:rPr>
              <w:t>万元.年终结转</w:t>
            </w:r>
            <w:r w:rsidR="001074E5">
              <w:rPr>
                <w:rFonts w:ascii="仿宋" w:eastAsia="仿宋" w:hAnsi="仿宋" w:cs="仿宋" w:hint="eastAsia"/>
                <w:color w:val="000000"/>
                <w:sz w:val="32"/>
                <w:szCs w:val="32"/>
              </w:rPr>
              <w:t>0.89</w:t>
            </w:r>
            <w:r w:rsidR="001A0260">
              <w:rPr>
                <w:rFonts w:ascii="仿宋" w:eastAsia="仿宋" w:hAnsi="仿宋" w:cs="仿宋" w:hint="eastAsia"/>
                <w:color w:val="000000"/>
                <w:sz w:val="32"/>
                <w:szCs w:val="32"/>
              </w:rPr>
              <w:t>万</w:t>
            </w:r>
            <w:r>
              <w:rPr>
                <w:rFonts w:ascii="仿宋" w:eastAsia="仿宋" w:hAnsi="仿宋" w:cs="仿宋" w:hint="eastAsia"/>
                <w:color w:val="000000"/>
                <w:sz w:val="32"/>
                <w:szCs w:val="32"/>
              </w:rPr>
              <w:t>元，实现了年度收支平衡，略有结余。</w:t>
            </w:r>
          </w:p>
          <w:p w:rsidR="00EC54F1" w:rsidRDefault="009D6F44">
            <w:pPr>
              <w:ind w:firstLineChars="200" w:firstLine="640"/>
              <w:rPr>
                <w:rFonts w:ascii="仿宋" w:eastAsia="仿宋" w:hAnsi="仿宋" w:cs="仿宋"/>
                <w:color w:val="000000"/>
                <w:sz w:val="32"/>
                <w:szCs w:val="32"/>
              </w:rPr>
            </w:pPr>
            <w:r>
              <w:rPr>
                <w:rFonts w:ascii="楷体" w:eastAsia="楷体" w:hAnsi="楷体" w:cs="楷体" w:hint="eastAsia"/>
                <w:color w:val="000000"/>
                <w:sz w:val="32"/>
                <w:szCs w:val="32"/>
              </w:rPr>
              <w:t>（二）预算管理情况</w:t>
            </w:r>
          </w:p>
          <w:p w:rsidR="00EC54F1" w:rsidRDefault="009D6F44">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1.“三公”经费控制率100%。“三公”经费本年列支0万元，经费支出未超标。</w:t>
            </w:r>
          </w:p>
          <w:p w:rsidR="00EC54F1" w:rsidRDefault="009D6F44">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2.管理制度进一步健全。</w:t>
            </w:r>
            <w:r w:rsidR="003D15E3">
              <w:rPr>
                <w:rFonts w:ascii="仿宋" w:eastAsia="仿宋" w:hAnsi="仿宋" w:cs="仿宋" w:hint="eastAsia"/>
                <w:color w:val="000000"/>
                <w:sz w:val="32"/>
                <w:szCs w:val="32"/>
              </w:rPr>
              <w:t>2022年</w:t>
            </w:r>
            <w:r>
              <w:rPr>
                <w:rFonts w:ascii="仿宋" w:eastAsia="仿宋" w:hAnsi="仿宋" w:cs="仿宋" w:hint="eastAsia"/>
                <w:color w:val="000000"/>
                <w:sz w:val="32"/>
                <w:szCs w:val="32"/>
              </w:rPr>
              <w:t>我单位制定了财务管理制度和</w:t>
            </w:r>
            <w:r>
              <w:rPr>
                <w:rFonts w:ascii="仿宋" w:eastAsia="仿宋" w:hAnsi="仿宋" w:cs="仿宋" w:hint="eastAsia"/>
                <w:color w:val="000000"/>
                <w:sz w:val="32"/>
                <w:szCs w:val="32"/>
              </w:rPr>
              <w:lastRenderedPageBreak/>
              <w:t>会计核算等管理制度，明确了财务职责，制定了厉行节约制度，管理制度依照有关国家法律法规而制定的，具有合法性、合</w:t>
            </w:r>
            <w:proofErr w:type="gramStart"/>
            <w:r>
              <w:rPr>
                <w:rFonts w:ascii="仿宋" w:eastAsia="仿宋" w:hAnsi="仿宋" w:cs="仿宋" w:hint="eastAsia"/>
                <w:color w:val="000000"/>
                <w:sz w:val="32"/>
                <w:szCs w:val="32"/>
              </w:rPr>
              <w:t>规</w:t>
            </w:r>
            <w:proofErr w:type="gramEnd"/>
            <w:r>
              <w:rPr>
                <w:rFonts w:ascii="仿宋" w:eastAsia="仿宋" w:hAnsi="仿宋" w:cs="仿宋" w:hint="eastAsia"/>
                <w:color w:val="000000"/>
                <w:sz w:val="32"/>
                <w:szCs w:val="32"/>
              </w:rPr>
              <w:t>性、完整性、同时相关制度得到认真执行。</w:t>
            </w:r>
          </w:p>
          <w:p w:rsidR="00EC54F1" w:rsidRDefault="009D6F44">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4.资金使用合</w:t>
            </w:r>
            <w:proofErr w:type="gramStart"/>
            <w:r>
              <w:rPr>
                <w:rFonts w:ascii="仿宋" w:eastAsia="仿宋" w:hAnsi="仿宋" w:cs="仿宋" w:hint="eastAsia"/>
                <w:color w:val="000000"/>
                <w:sz w:val="32"/>
                <w:szCs w:val="32"/>
              </w:rPr>
              <w:t>规</w:t>
            </w:r>
            <w:proofErr w:type="gramEnd"/>
            <w:r>
              <w:rPr>
                <w:rFonts w:ascii="仿宋" w:eastAsia="仿宋" w:hAnsi="仿宋" w:cs="仿宋" w:hint="eastAsia"/>
                <w:color w:val="000000"/>
                <w:sz w:val="32"/>
                <w:szCs w:val="32"/>
              </w:rPr>
              <w:t>性。一切支出按照国家财经法规和财务管理制度规定及专项资金管理办法的规定办理。财务人员认真审核每笔业务的合法性、真实性、手续完整性和资料的准确性。健全会计核算，按照国家统一会计制度规定设置会计账簿，依照规定进行会计处理，保证会计指标口径一致。资金拨付有完善的审批程序和手续，支出符合部门预算批复的用途、资金使用无截留、挤占、挪用、虚列开支等情况。</w:t>
            </w:r>
          </w:p>
          <w:p w:rsidR="00EC54F1" w:rsidRDefault="009D6F44">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5.预算信息公开性。按照规定的内容、时间公开预算信息，做到基础数据信息和会计资金真实、完整、准确。</w:t>
            </w:r>
          </w:p>
          <w:p w:rsidR="00EC54F1" w:rsidRDefault="009D6F44">
            <w:pPr>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三、职责履行</w:t>
            </w:r>
          </w:p>
          <w:p w:rsidR="00EC54F1" w:rsidRDefault="009D6F44">
            <w:pPr>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（一）工作职责</w:t>
            </w:r>
          </w:p>
          <w:p w:rsidR="00EC54F1" w:rsidRDefault="009D6F44">
            <w:pPr>
              <w:ind w:firstLineChars="200" w:firstLine="640"/>
              <w:rPr>
                <w:rFonts w:ascii="楷体" w:eastAsia="楷体" w:hAnsi="楷体" w:cs="楷体"/>
                <w:color w:val="000000"/>
                <w:sz w:val="32"/>
                <w:szCs w:val="32"/>
              </w:rPr>
            </w:pPr>
            <w:r>
              <w:rPr>
                <w:rFonts w:ascii="仿宋" w:eastAsia="仿宋" w:hAnsi="仿宋" w:cs="仿宋" w:hint="eastAsia"/>
                <w:color w:val="000000"/>
                <w:sz w:val="32"/>
                <w:szCs w:val="32"/>
              </w:rPr>
              <w:t>1、文物法宣传有成效，文物安全巡查到点全面，无突出安全隐患文保单</w:t>
            </w:r>
            <w:proofErr w:type="gramStart"/>
            <w:r>
              <w:rPr>
                <w:rFonts w:ascii="仿宋" w:eastAsia="仿宋" w:hAnsi="仿宋" w:cs="仿宋" w:hint="eastAsia"/>
                <w:color w:val="000000"/>
                <w:sz w:val="32"/>
                <w:szCs w:val="32"/>
              </w:rPr>
              <w:t>位项目</w:t>
            </w:r>
            <w:proofErr w:type="gramEnd"/>
            <w:r>
              <w:rPr>
                <w:rFonts w:ascii="仿宋" w:eastAsia="仿宋" w:hAnsi="仿宋" w:cs="仿宋" w:hint="eastAsia"/>
                <w:color w:val="000000"/>
                <w:sz w:val="32"/>
                <w:szCs w:val="32"/>
              </w:rPr>
              <w:t>建设有成效。</w:t>
            </w:r>
            <w:bookmarkStart w:id="0" w:name="_GoBack"/>
            <w:bookmarkEnd w:id="0"/>
          </w:p>
          <w:p w:rsidR="00EC54F1" w:rsidRDefault="009D6F44">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行政效能。我单位高度重视行政效能建设工作，深入贯彻落实科学发展观、制定工作方案，明确工作职责，推进政务公开透明，方便群众。明确相关股室职责，财务审核过程中，规范审批程序，加强经费及资金管理。</w:t>
            </w:r>
          </w:p>
          <w:p w:rsidR="00EC54F1" w:rsidRDefault="009D6F44">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3.履行职责。贯彻了国家文物工作的路线、方针、政策和法律法规，把握正确的舆论导向。拟定了全县的文物保护思路；拟定了</w:t>
            </w:r>
            <w:r>
              <w:rPr>
                <w:rFonts w:ascii="仿宋" w:eastAsia="仿宋" w:hAnsi="仿宋" w:cs="仿宋" w:hint="eastAsia"/>
                <w:color w:val="000000"/>
                <w:sz w:val="32"/>
                <w:szCs w:val="32"/>
              </w:rPr>
              <w:lastRenderedPageBreak/>
              <w:t>全县文物保护事业发展规划；组织实施了全县不可移动文物保护单位的安全巡查的全面覆盖。</w:t>
            </w:r>
          </w:p>
          <w:p w:rsidR="00EC54F1" w:rsidRDefault="009D6F44">
            <w:pPr>
              <w:rPr>
                <w:rFonts w:ascii="仿宋" w:eastAsia="仿宋" w:hAnsi="仿宋" w:cs="仿宋"/>
                <w:color w:val="000000"/>
                <w:sz w:val="32"/>
                <w:szCs w:val="32"/>
              </w:rPr>
            </w:pPr>
            <w:r>
              <w:rPr>
                <w:rFonts w:ascii="仿宋" w:eastAsia="仿宋" w:hAnsi="仿宋" w:cs="仿宋" w:hint="eastAsia"/>
                <w:color w:val="000000"/>
                <w:sz w:val="32"/>
                <w:szCs w:val="32"/>
              </w:rPr>
              <w:t xml:space="preserve">  </w:t>
            </w:r>
            <w:r>
              <w:rPr>
                <w:rFonts w:ascii="楷体" w:eastAsia="楷体" w:hAnsi="楷体" w:cs="楷体" w:hint="eastAsia"/>
                <w:color w:val="000000"/>
                <w:sz w:val="32"/>
                <w:szCs w:val="32"/>
              </w:rPr>
              <w:t xml:space="preserve"> （二）社会公众和服务对象满意度。</w:t>
            </w:r>
            <w:r w:rsidR="003D15E3">
              <w:rPr>
                <w:rFonts w:ascii="仿宋" w:eastAsia="仿宋" w:hAnsi="仿宋" w:cs="仿宋" w:hint="eastAsia"/>
                <w:color w:val="000000"/>
                <w:sz w:val="32"/>
                <w:szCs w:val="32"/>
              </w:rPr>
              <w:t>2022年</w:t>
            </w:r>
            <w:r>
              <w:rPr>
                <w:rFonts w:ascii="仿宋" w:eastAsia="仿宋" w:hAnsi="仿宋" w:cs="仿宋" w:hint="eastAsia"/>
                <w:color w:val="000000"/>
                <w:sz w:val="32"/>
                <w:szCs w:val="32"/>
              </w:rPr>
              <w:t>我单位在主管</w:t>
            </w:r>
            <w:proofErr w:type="gramStart"/>
            <w:r>
              <w:rPr>
                <w:rFonts w:ascii="仿宋" w:eastAsia="仿宋" w:hAnsi="仿宋" w:cs="仿宋" w:hint="eastAsia"/>
                <w:color w:val="000000"/>
                <w:sz w:val="32"/>
                <w:szCs w:val="32"/>
              </w:rPr>
              <w:t>单位文旅广电</w:t>
            </w:r>
            <w:proofErr w:type="gramEnd"/>
            <w:r>
              <w:rPr>
                <w:rFonts w:ascii="仿宋" w:eastAsia="仿宋" w:hAnsi="仿宋" w:cs="仿宋" w:hint="eastAsia"/>
                <w:color w:val="000000"/>
                <w:sz w:val="32"/>
                <w:szCs w:val="32"/>
              </w:rPr>
              <w:t>局的正确领导下，通过一年的努力工作，全体干部职工进一步转变工作作风，办事更加积极、态度更加热情，使广大群众和服务对象更加满意。</w:t>
            </w:r>
          </w:p>
          <w:p w:rsidR="00EC54F1" w:rsidRDefault="009D6F44">
            <w:pPr>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四、存在的主要问题</w:t>
            </w:r>
          </w:p>
          <w:p w:rsidR="00EC54F1" w:rsidRDefault="009D6F44">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1.单位缺少文物专业人</w:t>
            </w:r>
            <w:r w:rsidR="00F600A8">
              <w:rPr>
                <w:rFonts w:ascii="仿宋" w:eastAsia="仿宋" w:hAnsi="仿宋" w:cs="仿宋" w:hint="eastAsia"/>
                <w:color w:val="000000"/>
                <w:sz w:val="32"/>
                <w:szCs w:val="32"/>
              </w:rPr>
              <w:t>才</w:t>
            </w:r>
            <w:r>
              <w:rPr>
                <w:rFonts w:ascii="仿宋" w:eastAsia="仿宋" w:hAnsi="仿宋" w:cs="仿宋" w:hint="eastAsia"/>
                <w:color w:val="000000"/>
                <w:sz w:val="32"/>
                <w:szCs w:val="32"/>
              </w:rPr>
              <w:t>。</w:t>
            </w:r>
          </w:p>
          <w:p w:rsidR="00EC54F1" w:rsidRDefault="009D6F44">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2.财政预算文物保护专项资金严重不足。</w:t>
            </w:r>
          </w:p>
          <w:p w:rsidR="00EC54F1" w:rsidRDefault="009D6F44">
            <w:pPr>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五、改进措施</w:t>
            </w:r>
          </w:p>
          <w:p w:rsidR="00EC54F1" w:rsidRDefault="009D6F44">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1.将财务制度落实到位，规范财经纪律，严格控制非生产性开支。</w:t>
            </w:r>
          </w:p>
          <w:p w:rsidR="00EC54F1" w:rsidRDefault="009D6F44">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2.力争来年多争取文物经费，多争取项目，扩大影响力。</w:t>
            </w:r>
          </w:p>
          <w:p w:rsidR="00EC54F1" w:rsidRDefault="009D6F44">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3.加强业务培训学习。</w:t>
            </w:r>
          </w:p>
          <w:p w:rsidR="00EC54F1" w:rsidRDefault="009D6F44">
            <w:pPr>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六、自评结论</w:t>
            </w:r>
          </w:p>
          <w:p w:rsidR="00EC54F1" w:rsidRDefault="009D6F44" w:rsidP="005A2A9E">
            <w:pPr>
              <w:ind w:firstLineChars="200" w:firstLine="640"/>
              <w:rPr>
                <w:rFonts w:ascii="仿宋" w:eastAsia="仿宋" w:hAnsi="仿宋" w:cs="仿宋"/>
                <w:sz w:val="32"/>
                <w:szCs w:val="32"/>
              </w:rPr>
            </w:pPr>
            <w:r>
              <w:rPr>
                <w:rFonts w:ascii="仿宋" w:eastAsia="仿宋" w:hAnsi="仿宋" w:cs="仿宋" w:hint="eastAsia"/>
                <w:color w:val="000000"/>
                <w:sz w:val="32"/>
                <w:szCs w:val="32"/>
              </w:rPr>
              <w:t>综合以上各项指标，我</w:t>
            </w:r>
            <w:r w:rsidR="00C158FC">
              <w:rPr>
                <w:rFonts w:ascii="仿宋" w:eastAsia="仿宋" w:hAnsi="仿宋" w:cs="仿宋" w:hint="eastAsia"/>
                <w:color w:val="000000"/>
                <w:sz w:val="32"/>
                <w:szCs w:val="32"/>
              </w:rPr>
              <w:t>岳阳县文保中心</w:t>
            </w:r>
            <w:r>
              <w:rPr>
                <w:rFonts w:ascii="仿宋" w:eastAsia="仿宋" w:hAnsi="仿宋" w:cs="仿宋" w:hint="eastAsia"/>
                <w:color w:val="000000"/>
                <w:sz w:val="32"/>
                <w:szCs w:val="32"/>
              </w:rPr>
              <w:t>在</w:t>
            </w:r>
            <w:r w:rsidR="003D15E3">
              <w:rPr>
                <w:rFonts w:ascii="仿宋" w:eastAsia="仿宋" w:hAnsi="仿宋" w:cs="仿宋" w:hint="eastAsia"/>
                <w:color w:val="000000"/>
                <w:sz w:val="32"/>
                <w:szCs w:val="32"/>
              </w:rPr>
              <w:t>2022年</w:t>
            </w:r>
            <w:r>
              <w:rPr>
                <w:rFonts w:ascii="仿宋" w:eastAsia="仿宋" w:hAnsi="仿宋" w:cs="仿宋" w:hint="eastAsia"/>
                <w:color w:val="000000"/>
                <w:sz w:val="32"/>
                <w:szCs w:val="32"/>
              </w:rPr>
              <w:t>度财务管理、健全、规范上没有违法违规现象。</w:t>
            </w:r>
            <w:r w:rsidR="003D15E3">
              <w:rPr>
                <w:rFonts w:ascii="仿宋" w:eastAsia="仿宋" w:hAnsi="仿宋" w:cs="仿宋" w:hint="eastAsia"/>
                <w:color w:val="000000"/>
                <w:sz w:val="32"/>
                <w:szCs w:val="32"/>
              </w:rPr>
              <w:t>2022年</w:t>
            </w:r>
            <w:r>
              <w:rPr>
                <w:rFonts w:ascii="仿宋" w:eastAsia="仿宋" w:hAnsi="仿宋" w:cs="仿宋" w:hint="eastAsia"/>
                <w:color w:val="000000"/>
                <w:sz w:val="32"/>
                <w:szCs w:val="32"/>
              </w:rPr>
              <w:t>的部门整体支出绩效自我评价得分为9</w:t>
            </w:r>
            <w:r w:rsidR="001074E5">
              <w:rPr>
                <w:rFonts w:ascii="仿宋" w:eastAsia="仿宋" w:hAnsi="仿宋" w:cs="仿宋" w:hint="eastAsia"/>
                <w:color w:val="000000"/>
                <w:sz w:val="32"/>
                <w:szCs w:val="32"/>
              </w:rPr>
              <w:t>4</w:t>
            </w:r>
            <w:r w:rsidR="005A2A9E">
              <w:rPr>
                <w:rFonts w:ascii="仿宋" w:eastAsia="仿宋" w:hAnsi="仿宋" w:cs="仿宋" w:hint="eastAsia"/>
                <w:color w:val="000000"/>
                <w:sz w:val="32"/>
                <w:szCs w:val="32"/>
              </w:rPr>
              <w:t>分。自评等级</w:t>
            </w:r>
            <w:r>
              <w:rPr>
                <w:rFonts w:ascii="仿宋" w:eastAsia="仿宋" w:hAnsi="仿宋" w:cs="仿宋" w:hint="eastAsia"/>
                <w:color w:val="000000"/>
                <w:sz w:val="32"/>
                <w:szCs w:val="32"/>
              </w:rPr>
              <w:t>为：优秀。我单位将在今后工作中进一步加强预算管理，严格控制各项经费开支，提高经费使用效率。</w:t>
            </w:r>
          </w:p>
          <w:p w:rsidR="00EC54F1" w:rsidRDefault="009D6F44" w:rsidP="00C158FC">
            <w:pPr>
              <w:jc w:val="center"/>
              <w:rPr>
                <w:rFonts w:eastAsia="楷体_GB2312"/>
                <w:bCs/>
                <w:sz w:val="28"/>
                <w:szCs w:val="28"/>
              </w:rPr>
            </w:pPr>
            <w:r>
              <w:rPr>
                <w:rFonts w:ascii="仿宋" w:eastAsia="仿宋" w:hAnsi="仿宋" w:cs="仿宋" w:hint="eastAsia"/>
                <w:sz w:val="32"/>
                <w:szCs w:val="32"/>
              </w:rPr>
              <w:t xml:space="preserve">                  </w:t>
            </w:r>
            <w:r w:rsidR="005A2A9E">
              <w:rPr>
                <w:rFonts w:ascii="仿宋" w:eastAsia="仿宋" w:hAnsi="仿宋" w:cs="仿宋"/>
                <w:sz w:val="32"/>
                <w:szCs w:val="32"/>
              </w:rPr>
              <w:t>202</w:t>
            </w:r>
            <w:r w:rsidR="00C158FC">
              <w:rPr>
                <w:rFonts w:ascii="仿宋" w:eastAsia="仿宋" w:hAnsi="仿宋" w:cs="仿宋" w:hint="eastAsia"/>
                <w:sz w:val="32"/>
                <w:szCs w:val="32"/>
              </w:rPr>
              <w:t>3</w:t>
            </w:r>
            <w:r w:rsidR="005A2A9E">
              <w:rPr>
                <w:rFonts w:ascii="仿宋" w:eastAsia="仿宋" w:hAnsi="仿宋" w:cs="仿宋" w:hint="eastAsia"/>
                <w:sz w:val="32"/>
                <w:szCs w:val="32"/>
              </w:rPr>
              <w:t>年6月30日</w:t>
            </w:r>
          </w:p>
        </w:tc>
      </w:tr>
    </w:tbl>
    <w:p w:rsidR="00EC54F1" w:rsidRDefault="00EC54F1">
      <w:pPr>
        <w:spacing w:line="348" w:lineRule="auto"/>
        <w:rPr>
          <w:rFonts w:eastAsia="楷体_GB2312"/>
          <w:bCs/>
          <w:sz w:val="28"/>
          <w:szCs w:val="28"/>
        </w:rPr>
      </w:pPr>
    </w:p>
    <w:p w:rsidR="00A26557" w:rsidRDefault="009D6F44" w:rsidP="00532630">
      <w:pPr>
        <w:spacing w:beforeLines="100" w:afterLines="100"/>
        <w:jc w:val="center"/>
        <w:rPr>
          <w:rFonts w:ascii="方正小标宋简体" w:eastAsia="方正小标宋简体"/>
          <w:sz w:val="38"/>
          <w:szCs w:val="38"/>
        </w:rPr>
      </w:pPr>
      <w:r>
        <w:rPr>
          <w:rFonts w:eastAsia="楷体_GB2312"/>
          <w:bCs/>
          <w:sz w:val="28"/>
          <w:szCs w:val="28"/>
        </w:rPr>
        <w:br w:type="page"/>
      </w:r>
      <w:r w:rsidR="00A26557">
        <w:rPr>
          <w:rFonts w:ascii="方正小标宋简体" w:eastAsia="方正小标宋简体" w:hint="eastAsia"/>
          <w:sz w:val="38"/>
          <w:szCs w:val="38"/>
        </w:rPr>
        <w:lastRenderedPageBreak/>
        <w:t>部门整体支出绩效评价评分表</w:t>
      </w:r>
    </w:p>
    <w:tbl>
      <w:tblPr>
        <w:tblW w:w="9894" w:type="dxa"/>
        <w:jc w:val="center"/>
        <w:tblLayout w:type="fixed"/>
        <w:tblLook w:val="04A0"/>
      </w:tblPr>
      <w:tblGrid>
        <w:gridCol w:w="976"/>
        <w:gridCol w:w="939"/>
        <w:gridCol w:w="1389"/>
        <w:gridCol w:w="4171"/>
        <w:gridCol w:w="619"/>
        <w:gridCol w:w="720"/>
        <w:gridCol w:w="1080"/>
      </w:tblGrid>
      <w:tr w:rsidR="00A26557" w:rsidTr="004D559B">
        <w:trPr>
          <w:trHeight w:val="525"/>
          <w:jc w:val="center"/>
        </w:trPr>
        <w:tc>
          <w:tcPr>
            <w:tcW w:w="976" w:type="dxa"/>
            <w:tcBorders>
              <w:top w:val="single" w:sz="4" w:space="0" w:color="auto"/>
              <w:left w:val="single" w:sz="4" w:space="0" w:color="auto"/>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一级指标</w:t>
            </w:r>
          </w:p>
        </w:tc>
        <w:tc>
          <w:tcPr>
            <w:tcW w:w="939" w:type="dxa"/>
            <w:tcBorders>
              <w:top w:val="single" w:sz="4" w:space="0" w:color="auto"/>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二级指标</w:t>
            </w:r>
          </w:p>
        </w:tc>
        <w:tc>
          <w:tcPr>
            <w:tcW w:w="1389" w:type="dxa"/>
            <w:tcBorders>
              <w:top w:val="single" w:sz="4" w:space="0" w:color="auto"/>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三级指标</w:t>
            </w:r>
          </w:p>
        </w:tc>
        <w:tc>
          <w:tcPr>
            <w:tcW w:w="4171" w:type="dxa"/>
            <w:tcBorders>
              <w:top w:val="single" w:sz="4" w:space="0" w:color="auto"/>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评分标准</w:t>
            </w:r>
          </w:p>
        </w:tc>
        <w:tc>
          <w:tcPr>
            <w:tcW w:w="619" w:type="dxa"/>
            <w:tcBorders>
              <w:top w:val="single" w:sz="4" w:space="0" w:color="auto"/>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分值</w:t>
            </w:r>
          </w:p>
        </w:tc>
        <w:tc>
          <w:tcPr>
            <w:tcW w:w="720" w:type="dxa"/>
            <w:tcBorders>
              <w:top w:val="single" w:sz="4" w:space="0" w:color="auto"/>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自评得分</w:t>
            </w:r>
          </w:p>
        </w:tc>
        <w:tc>
          <w:tcPr>
            <w:tcW w:w="1080" w:type="dxa"/>
            <w:tcBorders>
              <w:top w:val="single" w:sz="4" w:space="0" w:color="auto"/>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b/>
                <w:bCs/>
                <w:spacing w:val="-10"/>
                <w:kern w:val="0"/>
                <w:sz w:val="18"/>
                <w:szCs w:val="18"/>
              </w:rPr>
            </w:pPr>
            <w:r>
              <w:rPr>
                <w:rFonts w:ascii="仿宋_GB2312" w:eastAsia="仿宋_GB2312" w:hAnsi="宋体" w:cs="宋体" w:hint="eastAsia"/>
                <w:b/>
                <w:bCs/>
                <w:spacing w:val="-10"/>
                <w:kern w:val="0"/>
                <w:sz w:val="18"/>
                <w:szCs w:val="18"/>
              </w:rPr>
              <w:t>扣分原因和其他说明</w:t>
            </w:r>
          </w:p>
        </w:tc>
      </w:tr>
      <w:tr w:rsidR="00A26557" w:rsidTr="004D559B">
        <w:trPr>
          <w:trHeight w:val="559"/>
          <w:jc w:val="center"/>
        </w:trPr>
        <w:tc>
          <w:tcPr>
            <w:tcW w:w="976" w:type="dxa"/>
            <w:vMerge w:val="restart"/>
            <w:tcBorders>
              <w:top w:val="nil"/>
              <w:left w:val="single" w:sz="4" w:space="0" w:color="auto"/>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投</w:t>
            </w:r>
            <w:r>
              <w:rPr>
                <w:rFonts w:ascii="仿宋_GB2312" w:eastAsia="仿宋_GB2312" w:hAnsi="宋体" w:cs="宋体"/>
                <w:kern w:val="0"/>
                <w:sz w:val="18"/>
                <w:szCs w:val="18"/>
              </w:rPr>
              <w:t xml:space="preserve">  </w:t>
            </w:r>
            <w:r>
              <w:rPr>
                <w:rFonts w:ascii="仿宋_GB2312" w:eastAsia="仿宋_GB2312" w:hAnsi="宋体" w:cs="宋体" w:hint="eastAsia"/>
                <w:kern w:val="0"/>
                <w:sz w:val="18"/>
                <w:szCs w:val="18"/>
              </w:rPr>
              <w:t>入</w:t>
            </w:r>
            <w:r>
              <w:rPr>
                <w:rFonts w:ascii="仿宋_GB2312" w:eastAsia="仿宋_GB2312" w:hAnsi="宋体" w:cs="宋体"/>
                <w:kern w:val="0"/>
                <w:sz w:val="18"/>
                <w:szCs w:val="18"/>
              </w:rPr>
              <w:br/>
            </w:r>
            <w:r>
              <w:rPr>
                <w:rFonts w:ascii="仿宋_GB2312" w:eastAsia="仿宋_GB2312" w:hAnsi="宋体" w:cs="宋体" w:hint="eastAsia"/>
                <w:kern w:val="0"/>
                <w:sz w:val="18"/>
                <w:szCs w:val="18"/>
              </w:rPr>
              <w:t>（</w:t>
            </w:r>
            <w:r>
              <w:rPr>
                <w:rFonts w:ascii="仿宋_GB2312" w:eastAsia="仿宋_GB2312" w:hAnsi="宋体" w:cs="宋体"/>
                <w:kern w:val="0"/>
                <w:sz w:val="18"/>
                <w:szCs w:val="18"/>
              </w:rPr>
              <w:t>15</w:t>
            </w:r>
            <w:r>
              <w:rPr>
                <w:rFonts w:ascii="仿宋_GB2312" w:eastAsia="仿宋_GB2312" w:hAnsi="宋体" w:cs="宋体" w:hint="eastAsia"/>
                <w:kern w:val="0"/>
                <w:sz w:val="18"/>
                <w:szCs w:val="18"/>
              </w:rPr>
              <w:t>分）</w:t>
            </w:r>
          </w:p>
        </w:tc>
        <w:tc>
          <w:tcPr>
            <w:tcW w:w="939" w:type="dxa"/>
            <w:vMerge w:val="restart"/>
            <w:tcBorders>
              <w:top w:val="nil"/>
              <w:left w:val="single" w:sz="4" w:space="0" w:color="auto"/>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预算配置</w:t>
            </w:r>
            <w:r>
              <w:rPr>
                <w:rFonts w:ascii="仿宋_GB2312" w:eastAsia="仿宋_GB2312" w:hAnsi="宋体" w:cs="宋体"/>
                <w:kern w:val="0"/>
                <w:sz w:val="18"/>
                <w:szCs w:val="18"/>
              </w:rPr>
              <w:br/>
            </w:r>
            <w:r>
              <w:rPr>
                <w:rFonts w:ascii="仿宋_GB2312" w:eastAsia="仿宋_GB2312" w:hAnsi="宋体" w:cs="宋体" w:hint="eastAsia"/>
                <w:kern w:val="0"/>
                <w:sz w:val="18"/>
                <w:szCs w:val="18"/>
              </w:rPr>
              <w:t>（</w:t>
            </w:r>
            <w:r>
              <w:rPr>
                <w:rFonts w:ascii="仿宋_GB2312" w:eastAsia="仿宋_GB2312" w:hAnsi="宋体" w:cs="宋体"/>
                <w:kern w:val="0"/>
                <w:sz w:val="18"/>
                <w:szCs w:val="18"/>
              </w:rPr>
              <w:t>15</w:t>
            </w:r>
            <w:r>
              <w:rPr>
                <w:rFonts w:ascii="仿宋_GB2312" w:eastAsia="仿宋_GB2312" w:hAnsi="宋体" w:cs="宋体" w:hint="eastAsia"/>
                <w:kern w:val="0"/>
                <w:sz w:val="18"/>
                <w:szCs w:val="18"/>
              </w:rPr>
              <w:t>分）</w:t>
            </w: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财政供养人员</w:t>
            </w:r>
          </w:p>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控制率</w:t>
            </w:r>
          </w:p>
        </w:tc>
        <w:tc>
          <w:tcPr>
            <w:tcW w:w="4171"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以</w:t>
            </w:r>
            <w:r>
              <w:rPr>
                <w:rFonts w:ascii="仿宋_GB2312" w:eastAsia="仿宋_GB2312" w:hAnsi="宋体" w:cs="宋体"/>
                <w:kern w:val="0"/>
                <w:sz w:val="18"/>
                <w:szCs w:val="18"/>
              </w:rPr>
              <w:t>100%</w:t>
            </w:r>
            <w:r>
              <w:rPr>
                <w:rFonts w:ascii="仿宋_GB2312" w:eastAsia="仿宋_GB2312" w:hAnsi="宋体" w:cs="宋体" w:hint="eastAsia"/>
                <w:kern w:val="0"/>
                <w:sz w:val="18"/>
                <w:szCs w:val="18"/>
              </w:rPr>
              <w:t>为标准。在职人员控制率</w:t>
            </w:r>
            <w:r>
              <w:rPr>
                <w:rFonts w:ascii="宋体" w:hAnsi="宋体" w:cs="宋体" w:hint="eastAsia"/>
                <w:kern w:val="0"/>
                <w:sz w:val="18"/>
                <w:szCs w:val="18"/>
              </w:rPr>
              <w:t>≦</w:t>
            </w:r>
            <w:r>
              <w:rPr>
                <w:rFonts w:ascii="仿宋_GB2312" w:eastAsia="仿宋_GB2312" w:hAnsi="宋体" w:cs="宋体"/>
                <w:kern w:val="0"/>
                <w:sz w:val="18"/>
                <w:szCs w:val="18"/>
              </w:rPr>
              <w:t>100%</w:t>
            </w:r>
            <w:r>
              <w:rPr>
                <w:rFonts w:ascii="仿宋_GB2312" w:eastAsia="仿宋_GB2312" w:hAnsi="宋体" w:cs="宋体" w:hint="eastAsia"/>
                <w:kern w:val="0"/>
                <w:sz w:val="18"/>
                <w:szCs w:val="18"/>
              </w:rPr>
              <w:t>，计</w:t>
            </w:r>
            <w:r>
              <w:rPr>
                <w:rFonts w:ascii="仿宋_GB2312" w:eastAsia="仿宋_GB2312" w:hAnsi="宋体" w:cs="宋体"/>
                <w:kern w:val="0"/>
                <w:sz w:val="18"/>
                <w:szCs w:val="18"/>
              </w:rPr>
              <w:t>5</w:t>
            </w:r>
            <w:r>
              <w:rPr>
                <w:rFonts w:ascii="仿宋_GB2312" w:eastAsia="仿宋_GB2312" w:hAnsi="宋体" w:cs="宋体" w:hint="eastAsia"/>
                <w:kern w:val="0"/>
                <w:sz w:val="18"/>
                <w:szCs w:val="18"/>
              </w:rPr>
              <w:t>分；每超过一个百分点扣</w:t>
            </w:r>
            <w:r>
              <w:rPr>
                <w:rFonts w:ascii="仿宋_GB2312" w:eastAsia="仿宋_GB2312" w:hAnsi="宋体" w:cs="宋体"/>
                <w:kern w:val="0"/>
                <w:sz w:val="18"/>
                <w:szCs w:val="18"/>
              </w:rPr>
              <w:t>0.5</w:t>
            </w:r>
            <w:r>
              <w:rPr>
                <w:rFonts w:ascii="仿宋_GB2312" w:eastAsia="仿宋_GB2312" w:hAnsi="宋体" w:cs="宋体" w:hint="eastAsia"/>
                <w:kern w:val="0"/>
                <w:sz w:val="18"/>
                <w:szCs w:val="18"/>
              </w:rPr>
              <w:t>分，扣完为止。</w:t>
            </w: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5</w:t>
            </w:r>
          </w:p>
        </w:tc>
        <w:tc>
          <w:tcPr>
            <w:tcW w:w="720"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5</w:t>
            </w:r>
          </w:p>
        </w:tc>
        <w:tc>
          <w:tcPr>
            <w:tcW w:w="1080" w:type="dxa"/>
            <w:tcBorders>
              <w:top w:val="nil"/>
              <w:left w:val="nil"/>
              <w:bottom w:val="single" w:sz="4" w:space="0" w:color="auto"/>
              <w:right w:val="single" w:sz="4" w:space="0" w:color="auto"/>
            </w:tcBorders>
            <w:vAlign w:val="center"/>
          </w:tcPr>
          <w:p w:rsidR="00A26557" w:rsidRDefault="00A26557" w:rsidP="00A26557">
            <w:pPr>
              <w:rPr>
                <w:rFonts w:ascii="仿宋_GB2312" w:eastAsia="仿宋_GB2312" w:hAnsi="宋体" w:cs="宋体"/>
                <w:color w:val="000000"/>
                <w:sz w:val="18"/>
                <w:szCs w:val="18"/>
              </w:rPr>
            </w:pPr>
            <w:r>
              <w:rPr>
                <w:rFonts w:ascii="仿宋_GB2312" w:eastAsia="仿宋_GB2312" w:hint="eastAsia"/>
                <w:color w:val="000000"/>
                <w:sz w:val="18"/>
                <w:szCs w:val="18"/>
              </w:rPr>
              <w:t>人员编制数6人，在职人数</w:t>
            </w:r>
            <w:r>
              <w:rPr>
                <w:rFonts w:ascii="仿宋_GB2312" w:eastAsia="仿宋_GB2312" w:hint="eastAsia"/>
                <w:sz w:val="18"/>
                <w:szCs w:val="18"/>
              </w:rPr>
              <w:t>6</w:t>
            </w:r>
            <w:r>
              <w:rPr>
                <w:rFonts w:ascii="仿宋_GB2312" w:eastAsia="仿宋_GB2312" w:hint="eastAsia"/>
                <w:color w:val="000000"/>
                <w:sz w:val="18"/>
                <w:szCs w:val="18"/>
              </w:rPr>
              <w:t>人，在职人员控制率</w:t>
            </w:r>
            <w:r>
              <w:rPr>
                <w:rFonts w:ascii="宋体" w:hAnsi="宋体" w:cs="宋体" w:hint="eastAsia"/>
                <w:color w:val="000000"/>
                <w:sz w:val="18"/>
                <w:szCs w:val="18"/>
              </w:rPr>
              <w:t>≦</w:t>
            </w:r>
            <w:r>
              <w:rPr>
                <w:rFonts w:ascii="仿宋_GB2312" w:eastAsia="仿宋_GB2312"/>
                <w:color w:val="000000"/>
                <w:sz w:val="18"/>
                <w:szCs w:val="18"/>
              </w:rPr>
              <w:t>100%</w:t>
            </w:r>
            <w:r>
              <w:rPr>
                <w:rFonts w:ascii="仿宋_GB2312" w:eastAsia="仿宋_GB2312" w:hint="eastAsia"/>
                <w:color w:val="000000"/>
                <w:sz w:val="18"/>
                <w:szCs w:val="18"/>
              </w:rPr>
              <w:t>，未超编，根据评分标准，得</w:t>
            </w:r>
            <w:r>
              <w:rPr>
                <w:rFonts w:ascii="仿宋_GB2312" w:eastAsia="仿宋_GB2312"/>
                <w:color w:val="000000"/>
                <w:sz w:val="18"/>
                <w:szCs w:val="18"/>
              </w:rPr>
              <w:t>5</w:t>
            </w:r>
            <w:r>
              <w:rPr>
                <w:rFonts w:ascii="仿宋_GB2312" w:eastAsia="仿宋_GB2312" w:hint="eastAsia"/>
                <w:color w:val="000000"/>
                <w:sz w:val="18"/>
                <w:szCs w:val="18"/>
              </w:rPr>
              <w:t>分。</w:t>
            </w:r>
          </w:p>
        </w:tc>
      </w:tr>
      <w:tr w:rsidR="00A26557" w:rsidTr="004D559B">
        <w:trPr>
          <w:trHeight w:val="780"/>
          <w:jc w:val="center"/>
        </w:trPr>
        <w:tc>
          <w:tcPr>
            <w:tcW w:w="976"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“三公经费”</w:t>
            </w:r>
            <w:r>
              <w:rPr>
                <w:rFonts w:ascii="仿宋_GB2312" w:eastAsia="仿宋_GB2312" w:hAnsi="宋体" w:cs="宋体"/>
                <w:kern w:val="0"/>
                <w:sz w:val="18"/>
                <w:szCs w:val="18"/>
              </w:rPr>
              <w:br/>
            </w:r>
            <w:r>
              <w:rPr>
                <w:rFonts w:ascii="仿宋_GB2312" w:eastAsia="仿宋_GB2312" w:hAnsi="宋体" w:cs="宋体" w:hint="eastAsia"/>
                <w:kern w:val="0"/>
                <w:sz w:val="18"/>
                <w:szCs w:val="18"/>
              </w:rPr>
              <w:t>变动率</w:t>
            </w:r>
          </w:p>
        </w:tc>
        <w:tc>
          <w:tcPr>
            <w:tcW w:w="4171"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“三公经费”变动率</w:t>
            </w:r>
            <w:r>
              <w:rPr>
                <w:rFonts w:ascii="宋体" w:hAnsi="宋体" w:cs="宋体" w:hint="eastAsia"/>
                <w:kern w:val="0"/>
                <w:sz w:val="18"/>
                <w:szCs w:val="18"/>
              </w:rPr>
              <w:t>≦</w:t>
            </w:r>
            <w:r>
              <w:rPr>
                <w:rFonts w:ascii="仿宋_GB2312" w:eastAsia="仿宋_GB2312" w:hAnsi="宋体" w:cs="宋体"/>
                <w:kern w:val="0"/>
                <w:sz w:val="18"/>
                <w:szCs w:val="18"/>
              </w:rPr>
              <w:t>0,</w:t>
            </w:r>
            <w:r>
              <w:rPr>
                <w:rFonts w:ascii="仿宋_GB2312" w:eastAsia="仿宋_GB2312" w:hAnsi="宋体" w:cs="宋体" w:hint="eastAsia"/>
                <w:kern w:val="0"/>
                <w:sz w:val="18"/>
                <w:szCs w:val="18"/>
              </w:rPr>
              <w:t>计</w:t>
            </w:r>
            <w:r>
              <w:rPr>
                <w:rFonts w:ascii="仿宋_GB2312" w:eastAsia="仿宋_GB2312" w:hAnsi="宋体" w:cs="宋体"/>
                <w:kern w:val="0"/>
                <w:sz w:val="18"/>
                <w:szCs w:val="18"/>
              </w:rPr>
              <w:t>5</w:t>
            </w:r>
            <w:r>
              <w:rPr>
                <w:rFonts w:ascii="仿宋_GB2312" w:eastAsia="仿宋_GB2312" w:hAnsi="宋体" w:cs="宋体" w:hint="eastAsia"/>
                <w:kern w:val="0"/>
                <w:sz w:val="18"/>
                <w:szCs w:val="18"/>
              </w:rPr>
              <w:t>分；</w:t>
            </w:r>
            <w:r>
              <w:rPr>
                <w:rFonts w:ascii="仿宋_GB2312" w:eastAsia="仿宋_GB2312" w:hAnsi="宋体" w:cs="宋体"/>
                <w:kern w:val="0"/>
                <w:sz w:val="18"/>
                <w:szCs w:val="18"/>
              </w:rPr>
              <w:br/>
            </w:r>
            <w:r>
              <w:rPr>
                <w:rFonts w:ascii="仿宋_GB2312" w:eastAsia="仿宋_GB2312" w:hAnsi="宋体" w:cs="宋体" w:hint="eastAsia"/>
                <w:kern w:val="0"/>
                <w:sz w:val="18"/>
                <w:szCs w:val="18"/>
              </w:rPr>
              <w:t>“三公经费”＞</w:t>
            </w:r>
            <w:r>
              <w:rPr>
                <w:rFonts w:ascii="仿宋_GB2312" w:eastAsia="仿宋_GB2312" w:hAnsi="宋体" w:cs="宋体"/>
                <w:kern w:val="0"/>
                <w:sz w:val="18"/>
                <w:szCs w:val="18"/>
              </w:rPr>
              <w:t>0</w:t>
            </w:r>
            <w:r>
              <w:rPr>
                <w:rFonts w:ascii="仿宋_GB2312" w:eastAsia="仿宋_GB2312" w:hAnsi="宋体" w:cs="宋体" w:hint="eastAsia"/>
                <w:kern w:val="0"/>
                <w:sz w:val="18"/>
                <w:szCs w:val="18"/>
              </w:rPr>
              <w:t>，每超过一个百分点扣</w:t>
            </w:r>
            <w:r>
              <w:rPr>
                <w:rFonts w:ascii="仿宋_GB2312" w:eastAsia="仿宋_GB2312" w:hAnsi="宋体" w:cs="宋体"/>
                <w:kern w:val="0"/>
                <w:sz w:val="18"/>
                <w:szCs w:val="18"/>
              </w:rPr>
              <w:t>0.5</w:t>
            </w:r>
            <w:r>
              <w:rPr>
                <w:rFonts w:ascii="仿宋_GB2312" w:eastAsia="仿宋_GB2312" w:hAnsi="宋体" w:cs="宋体" w:hint="eastAsia"/>
                <w:kern w:val="0"/>
                <w:sz w:val="18"/>
                <w:szCs w:val="18"/>
              </w:rPr>
              <w:t>分，扣完为止。</w:t>
            </w: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5</w:t>
            </w:r>
          </w:p>
        </w:tc>
        <w:tc>
          <w:tcPr>
            <w:tcW w:w="720"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5</w:t>
            </w:r>
          </w:p>
        </w:tc>
        <w:tc>
          <w:tcPr>
            <w:tcW w:w="1080" w:type="dxa"/>
            <w:tcBorders>
              <w:top w:val="nil"/>
              <w:left w:val="nil"/>
              <w:bottom w:val="single" w:sz="4" w:space="0" w:color="auto"/>
              <w:right w:val="single" w:sz="4" w:space="0" w:color="auto"/>
            </w:tcBorders>
            <w:vAlign w:val="center"/>
          </w:tcPr>
          <w:p w:rsidR="00A26557" w:rsidRDefault="00A26557" w:rsidP="00A26557">
            <w:pPr>
              <w:rPr>
                <w:rFonts w:ascii="仿宋_GB2312" w:eastAsia="仿宋_GB2312" w:hAnsi="宋体" w:cs="宋体"/>
                <w:color w:val="000000"/>
                <w:sz w:val="18"/>
                <w:szCs w:val="18"/>
              </w:rPr>
            </w:pPr>
            <w:r>
              <w:rPr>
                <w:rFonts w:ascii="仿宋_GB2312" w:eastAsia="仿宋_GB2312" w:hint="eastAsia"/>
                <w:color w:val="000000"/>
                <w:sz w:val="18"/>
                <w:szCs w:val="18"/>
              </w:rPr>
              <w:t>本年度三</w:t>
            </w:r>
            <w:proofErr w:type="gramStart"/>
            <w:r>
              <w:rPr>
                <w:rFonts w:ascii="仿宋_GB2312" w:eastAsia="仿宋_GB2312" w:hint="eastAsia"/>
                <w:color w:val="000000"/>
                <w:sz w:val="18"/>
                <w:szCs w:val="18"/>
              </w:rPr>
              <w:t>公经费</w:t>
            </w:r>
            <w:proofErr w:type="gramEnd"/>
            <w:r>
              <w:rPr>
                <w:rFonts w:ascii="仿宋_GB2312" w:eastAsia="仿宋_GB2312"/>
                <w:color w:val="000000"/>
                <w:sz w:val="18"/>
                <w:szCs w:val="18"/>
              </w:rPr>
              <w:t xml:space="preserve"> </w:t>
            </w:r>
            <w:r>
              <w:rPr>
                <w:rFonts w:ascii="仿宋_GB2312" w:eastAsia="仿宋_GB2312" w:hint="eastAsia"/>
                <w:color w:val="000000"/>
                <w:sz w:val="18"/>
                <w:szCs w:val="18"/>
              </w:rPr>
              <w:t>0万元，上年度三</w:t>
            </w:r>
            <w:proofErr w:type="gramStart"/>
            <w:r>
              <w:rPr>
                <w:rFonts w:ascii="仿宋_GB2312" w:eastAsia="仿宋_GB2312" w:hint="eastAsia"/>
                <w:color w:val="000000"/>
                <w:sz w:val="18"/>
                <w:szCs w:val="18"/>
              </w:rPr>
              <w:t>公经费</w:t>
            </w:r>
            <w:proofErr w:type="gramEnd"/>
            <w:r>
              <w:rPr>
                <w:rFonts w:ascii="仿宋_GB2312" w:eastAsia="仿宋_GB2312" w:hint="eastAsia"/>
                <w:color w:val="000000"/>
                <w:sz w:val="18"/>
                <w:szCs w:val="18"/>
              </w:rPr>
              <w:t>0万元。</w:t>
            </w:r>
            <w:r>
              <w:rPr>
                <w:rFonts w:ascii="仿宋_GB2312" w:eastAsia="仿宋_GB2312"/>
                <w:color w:val="000000"/>
                <w:sz w:val="18"/>
                <w:szCs w:val="18"/>
              </w:rPr>
              <w:br/>
            </w:r>
            <w:r>
              <w:rPr>
                <w:rFonts w:ascii="仿宋_GB2312" w:eastAsia="仿宋_GB2312" w:hint="eastAsia"/>
                <w:color w:val="000000"/>
                <w:sz w:val="18"/>
                <w:szCs w:val="18"/>
              </w:rPr>
              <w:t>“三公经费”变动率小于等于0</w:t>
            </w:r>
            <w:r>
              <w:rPr>
                <w:rFonts w:ascii="仿宋_GB2312" w:eastAsia="仿宋_GB2312"/>
                <w:color w:val="000000"/>
                <w:sz w:val="18"/>
                <w:szCs w:val="18"/>
              </w:rPr>
              <w:br/>
            </w:r>
            <w:r>
              <w:rPr>
                <w:rFonts w:ascii="仿宋_GB2312" w:eastAsia="仿宋_GB2312" w:hint="eastAsia"/>
                <w:color w:val="000000"/>
                <w:sz w:val="18"/>
                <w:szCs w:val="18"/>
              </w:rPr>
              <w:t>根据评分标准，得</w:t>
            </w:r>
            <w:r>
              <w:rPr>
                <w:rFonts w:ascii="仿宋_GB2312" w:eastAsia="仿宋_GB2312"/>
                <w:color w:val="000000"/>
                <w:sz w:val="18"/>
                <w:szCs w:val="18"/>
              </w:rPr>
              <w:t>5</w:t>
            </w:r>
            <w:r>
              <w:rPr>
                <w:rFonts w:ascii="仿宋_GB2312" w:eastAsia="仿宋_GB2312" w:hint="eastAsia"/>
                <w:color w:val="000000"/>
                <w:sz w:val="18"/>
                <w:szCs w:val="18"/>
              </w:rPr>
              <w:t>分。</w:t>
            </w:r>
          </w:p>
        </w:tc>
      </w:tr>
      <w:tr w:rsidR="00A26557" w:rsidTr="004D559B">
        <w:trPr>
          <w:trHeight w:val="737"/>
          <w:jc w:val="center"/>
        </w:trPr>
        <w:tc>
          <w:tcPr>
            <w:tcW w:w="976"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重点支出</w:t>
            </w:r>
            <w:r>
              <w:rPr>
                <w:rFonts w:ascii="仿宋_GB2312" w:eastAsia="仿宋_GB2312" w:hAnsi="宋体" w:cs="宋体"/>
                <w:kern w:val="0"/>
                <w:sz w:val="18"/>
                <w:szCs w:val="18"/>
              </w:rPr>
              <w:br/>
            </w:r>
            <w:r>
              <w:rPr>
                <w:rFonts w:ascii="仿宋_GB2312" w:eastAsia="仿宋_GB2312" w:hAnsi="宋体" w:cs="宋体" w:hint="eastAsia"/>
                <w:kern w:val="0"/>
                <w:sz w:val="18"/>
                <w:szCs w:val="18"/>
              </w:rPr>
              <w:t>安排率</w:t>
            </w:r>
          </w:p>
        </w:tc>
        <w:tc>
          <w:tcPr>
            <w:tcW w:w="4171"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重点支出安排率≥</w:t>
            </w:r>
            <w:r>
              <w:rPr>
                <w:rFonts w:ascii="仿宋_GB2312" w:eastAsia="仿宋_GB2312" w:hAnsi="宋体" w:cs="宋体"/>
                <w:kern w:val="0"/>
                <w:sz w:val="18"/>
                <w:szCs w:val="18"/>
              </w:rPr>
              <w:t>90%</w:t>
            </w:r>
            <w:r>
              <w:rPr>
                <w:rFonts w:ascii="仿宋_GB2312" w:eastAsia="仿宋_GB2312" w:hAnsi="宋体" w:cs="宋体" w:hint="eastAsia"/>
                <w:kern w:val="0"/>
                <w:sz w:val="18"/>
                <w:szCs w:val="18"/>
              </w:rPr>
              <w:t>，计</w:t>
            </w:r>
            <w:r>
              <w:rPr>
                <w:rFonts w:ascii="仿宋_GB2312" w:eastAsia="仿宋_GB2312" w:hAnsi="宋体" w:cs="宋体"/>
                <w:kern w:val="0"/>
                <w:sz w:val="18"/>
                <w:szCs w:val="18"/>
              </w:rPr>
              <w:t>5</w:t>
            </w:r>
            <w:r>
              <w:rPr>
                <w:rFonts w:ascii="仿宋_GB2312" w:eastAsia="仿宋_GB2312" w:hAnsi="宋体" w:cs="宋体" w:hint="eastAsia"/>
                <w:kern w:val="0"/>
                <w:sz w:val="18"/>
                <w:szCs w:val="18"/>
              </w:rPr>
              <w:t>分；</w:t>
            </w:r>
            <w:r>
              <w:rPr>
                <w:rFonts w:ascii="仿宋_GB2312" w:eastAsia="仿宋_GB2312" w:hAnsi="宋体" w:cs="宋体"/>
                <w:kern w:val="0"/>
                <w:sz w:val="18"/>
                <w:szCs w:val="18"/>
              </w:rPr>
              <w:t>80%</w:t>
            </w:r>
            <w:r>
              <w:rPr>
                <w:rFonts w:ascii="仿宋_GB2312" w:eastAsia="仿宋_GB2312" w:hAnsi="宋体" w:cs="宋体" w:hint="eastAsia"/>
                <w:kern w:val="0"/>
                <w:sz w:val="18"/>
                <w:szCs w:val="18"/>
              </w:rPr>
              <w:t>（含）</w:t>
            </w:r>
            <w:r>
              <w:rPr>
                <w:rFonts w:ascii="仿宋_GB2312" w:eastAsia="仿宋_GB2312" w:hAnsi="宋体" w:cs="宋体"/>
                <w:kern w:val="0"/>
                <w:sz w:val="18"/>
                <w:szCs w:val="18"/>
              </w:rPr>
              <w:t>-90%</w:t>
            </w:r>
            <w:r>
              <w:rPr>
                <w:rFonts w:ascii="仿宋_GB2312" w:eastAsia="仿宋_GB2312" w:hAnsi="宋体" w:cs="宋体" w:hint="eastAsia"/>
                <w:kern w:val="0"/>
                <w:sz w:val="18"/>
                <w:szCs w:val="18"/>
              </w:rPr>
              <w:t>，计</w:t>
            </w:r>
            <w:r>
              <w:rPr>
                <w:rFonts w:ascii="仿宋_GB2312" w:eastAsia="仿宋_GB2312" w:hAnsi="宋体" w:cs="宋体"/>
                <w:kern w:val="0"/>
                <w:sz w:val="18"/>
                <w:szCs w:val="18"/>
              </w:rPr>
              <w:t>4</w:t>
            </w:r>
            <w:r>
              <w:rPr>
                <w:rFonts w:ascii="仿宋_GB2312" w:eastAsia="仿宋_GB2312" w:hAnsi="宋体" w:cs="宋体" w:hint="eastAsia"/>
                <w:kern w:val="0"/>
                <w:sz w:val="18"/>
                <w:szCs w:val="18"/>
              </w:rPr>
              <w:t>分；</w:t>
            </w:r>
            <w:r>
              <w:rPr>
                <w:rFonts w:ascii="仿宋_GB2312" w:eastAsia="仿宋_GB2312" w:hAnsi="宋体" w:cs="宋体"/>
                <w:kern w:val="0"/>
                <w:sz w:val="18"/>
                <w:szCs w:val="18"/>
              </w:rPr>
              <w:t>70%</w:t>
            </w:r>
            <w:r>
              <w:rPr>
                <w:rFonts w:ascii="仿宋_GB2312" w:eastAsia="仿宋_GB2312" w:hAnsi="宋体" w:cs="宋体" w:hint="eastAsia"/>
                <w:kern w:val="0"/>
                <w:sz w:val="18"/>
                <w:szCs w:val="18"/>
              </w:rPr>
              <w:t>（含）</w:t>
            </w:r>
            <w:r>
              <w:rPr>
                <w:rFonts w:ascii="仿宋_GB2312" w:eastAsia="仿宋_GB2312" w:hAnsi="宋体" w:cs="宋体"/>
                <w:kern w:val="0"/>
                <w:sz w:val="18"/>
                <w:szCs w:val="18"/>
              </w:rPr>
              <w:t>-80%</w:t>
            </w:r>
            <w:r>
              <w:rPr>
                <w:rFonts w:ascii="仿宋_GB2312" w:eastAsia="仿宋_GB2312" w:hAnsi="宋体" w:cs="宋体" w:hint="eastAsia"/>
                <w:kern w:val="0"/>
                <w:sz w:val="18"/>
                <w:szCs w:val="18"/>
              </w:rPr>
              <w:t>，计</w:t>
            </w:r>
            <w:r>
              <w:rPr>
                <w:rFonts w:ascii="仿宋_GB2312" w:eastAsia="仿宋_GB2312" w:hAnsi="宋体" w:cs="宋体"/>
                <w:kern w:val="0"/>
                <w:sz w:val="18"/>
                <w:szCs w:val="18"/>
              </w:rPr>
              <w:t>3</w:t>
            </w:r>
            <w:r>
              <w:rPr>
                <w:rFonts w:ascii="仿宋_GB2312" w:eastAsia="仿宋_GB2312" w:hAnsi="宋体" w:cs="宋体" w:hint="eastAsia"/>
                <w:kern w:val="0"/>
                <w:sz w:val="18"/>
                <w:szCs w:val="18"/>
              </w:rPr>
              <w:t>分；</w:t>
            </w:r>
            <w:r>
              <w:rPr>
                <w:rFonts w:ascii="仿宋_GB2312" w:eastAsia="仿宋_GB2312" w:hAnsi="宋体" w:cs="宋体"/>
                <w:kern w:val="0"/>
                <w:sz w:val="18"/>
                <w:szCs w:val="18"/>
              </w:rPr>
              <w:t>60%</w:t>
            </w:r>
            <w:r>
              <w:rPr>
                <w:rFonts w:ascii="仿宋_GB2312" w:eastAsia="仿宋_GB2312" w:hAnsi="宋体" w:cs="宋体" w:hint="eastAsia"/>
                <w:kern w:val="0"/>
                <w:sz w:val="18"/>
                <w:szCs w:val="18"/>
              </w:rPr>
              <w:t>（含）</w:t>
            </w:r>
            <w:r>
              <w:rPr>
                <w:rFonts w:ascii="仿宋_GB2312" w:eastAsia="仿宋_GB2312" w:hAnsi="宋体" w:cs="宋体"/>
                <w:kern w:val="0"/>
                <w:sz w:val="18"/>
                <w:szCs w:val="18"/>
              </w:rPr>
              <w:t>-70%</w:t>
            </w:r>
            <w:r>
              <w:rPr>
                <w:rFonts w:ascii="仿宋_GB2312" w:eastAsia="仿宋_GB2312" w:hAnsi="宋体" w:cs="宋体" w:hint="eastAsia"/>
                <w:kern w:val="0"/>
                <w:sz w:val="18"/>
                <w:szCs w:val="18"/>
              </w:rPr>
              <w:t>，计</w:t>
            </w:r>
            <w:r>
              <w:rPr>
                <w:rFonts w:ascii="仿宋_GB2312" w:eastAsia="仿宋_GB2312" w:hAnsi="宋体" w:cs="宋体"/>
                <w:kern w:val="0"/>
                <w:sz w:val="18"/>
                <w:szCs w:val="18"/>
              </w:rPr>
              <w:t>2</w:t>
            </w:r>
            <w:r>
              <w:rPr>
                <w:rFonts w:ascii="仿宋_GB2312" w:eastAsia="仿宋_GB2312" w:hAnsi="宋体" w:cs="宋体" w:hint="eastAsia"/>
                <w:kern w:val="0"/>
                <w:sz w:val="18"/>
                <w:szCs w:val="18"/>
              </w:rPr>
              <w:t>分；低于</w:t>
            </w:r>
            <w:r>
              <w:rPr>
                <w:rFonts w:ascii="仿宋_GB2312" w:eastAsia="仿宋_GB2312" w:hAnsi="宋体" w:cs="宋体"/>
                <w:kern w:val="0"/>
                <w:sz w:val="18"/>
                <w:szCs w:val="18"/>
              </w:rPr>
              <w:t>60%</w:t>
            </w:r>
            <w:r>
              <w:rPr>
                <w:rFonts w:ascii="仿宋_GB2312" w:eastAsia="仿宋_GB2312" w:hAnsi="宋体" w:cs="宋体" w:hint="eastAsia"/>
                <w:kern w:val="0"/>
                <w:sz w:val="18"/>
                <w:szCs w:val="18"/>
              </w:rPr>
              <w:t>不得分。</w:t>
            </w: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5</w:t>
            </w:r>
          </w:p>
        </w:tc>
        <w:tc>
          <w:tcPr>
            <w:tcW w:w="720"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5</w:t>
            </w:r>
          </w:p>
        </w:tc>
        <w:tc>
          <w:tcPr>
            <w:tcW w:w="1080" w:type="dxa"/>
            <w:tcBorders>
              <w:top w:val="nil"/>
              <w:left w:val="nil"/>
              <w:bottom w:val="single" w:sz="4" w:space="0" w:color="auto"/>
              <w:right w:val="single" w:sz="4" w:space="0" w:color="auto"/>
            </w:tcBorders>
            <w:vAlign w:val="center"/>
          </w:tcPr>
          <w:p w:rsidR="00A26557" w:rsidRDefault="00A26557" w:rsidP="004D559B">
            <w:pPr>
              <w:rPr>
                <w:rFonts w:ascii="仿宋_GB2312" w:eastAsia="仿宋_GB2312" w:hAnsi="宋体" w:cs="宋体"/>
                <w:color w:val="000000"/>
                <w:sz w:val="18"/>
                <w:szCs w:val="18"/>
              </w:rPr>
            </w:pPr>
            <w:r>
              <w:rPr>
                <w:rFonts w:ascii="仿宋_GB2312" w:eastAsia="仿宋_GB2312" w:hint="eastAsia"/>
                <w:color w:val="000000"/>
                <w:sz w:val="18"/>
                <w:szCs w:val="18"/>
              </w:rPr>
              <w:t>重点支出足额安排</w:t>
            </w:r>
          </w:p>
        </w:tc>
      </w:tr>
      <w:tr w:rsidR="00A26557" w:rsidTr="004D559B">
        <w:trPr>
          <w:trHeight w:val="776"/>
          <w:jc w:val="center"/>
        </w:trPr>
        <w:tc>
          <w:tcPr>
            <w:tcW w:w="976" w:type="dxa"/>
            <w:vMerge w:val="restart"/>
            <w:tcBorders>
              <w:top w:val="nil"/>
              <w:left w:val="single" w:sz="4" w:space="0" w:color="auto"/>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过</w:t>
            </w:r>
            <w:r>
              <w:rPr>
                <w:rFonts w:ascii="仿宋_GB2312" w:eastAsia="仿宋_GB2312" w:hAnsi="宋体" w:cs="宋体"/>
                <w:kern w:val="0"/>
                <w:sz w:val="18"/>
                <w:szCs w:val="18"/>
              </w:rPr>
              <w:t xml:space="preserve">  </w:t>
            </w:r>
            <w:r>
              <w:rPr>
                <w:rFonts w:ascii="仿宋_GB2312" w:eastAsia="仿宋_GB2312" w:hAnsi="宋体" w:cs="宋体" w:hint="eastAsia"/>
                <w:kern w:val="0"/>
                <w:sz w:val="18"/>
                <w:szCs w:val="18"/>
              </w:rPr>
              <w:t>程</w:t>
            </w:r>
            <w:r>
              <w:rPr>
                <w:rFonts w:ascii="仿宋_GB2312" w:eastAsia="仿宋_GB2312" w:hAnsi="宋体" w:cs="宋体"/>
                <w:kern w:val="0"/>
                <w:sz w:val="18"/>
                <w:szCs w:val="18"/>
              </w:rPr>
              <w:br/>
            </w:r>
            <w:r>
              <w:rPr>
                <w:rFonts w:ascii="仿宋_GB2312" w:eastAsia="仿宋_GB2312" w:hAnsi="宋体" w:cs="宋体" w:hint="eastAsia"/>
                <w:kern w:val="0"/>
                <w:sz w:val="18"/>
                <w:szCs w:val="18"/>
              </w:rPr>
              <w:t>（</w:t>
            </w:r>
            <w:r>
              <w:rPr>
                <w:rFonts w:ascii="仿宋_GB2312" w:eastAsia="仿宋_GB2312" w:hAnsi="宋体" w:cs="宋体"/>
                <w:kern w:val="0"/>
                <w:sz w:val="18"/>
                <w:szCs w:val="18"/>
              </w:rPr>
              <w:t>40</w:t>
            </w:r>
            <w:r>
              <w:rPr>
                <w:rFonts w:ascii="仿宋_GB2312" w:eastAsia="仿宋_GB2312" w:hAnsi="宋体" w:cs="宋体" w:hint="eastAsia"/>
                <w:kern w:val="0"/>
                <w:sz w:val="18"/>
                <w:szCs w:val="18"/>
              </w:rPr>
              <w:t>分）</w:t>
            </w:r>
          </w:p>
        </w:tc>
        <w:tc>
          <w:tcPr>
            <w:tcW w:w="939" w:type="dxa"/>
            <w:vMerge w:val="restart"/>
            <w:tcBorders>
              <w:top w:val="nil"/>
              <w:left w:val="single" w:sz="4" w:space="0" w:color="auto"/>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预算执行</w:t>
            </w:r>
            <w:r>
              <w:rPr>
                <w:rFonts w:ascii="仿宋_GB2312" w:eastAsia="仿宋_GB2312" w:hAnsi="宋体" w:cs="宋体"/>
                <w:kern w:val="0"/>
                <w:sz w:val="18"/>
                <w:szCs w:val="18"/>
              </w:rPr>
              <w:br/>
            </w:r>
            <w:r>
              <w:rPr>
                <w:rFonts w:ascii="仿宋_GB2312" w:eastAsia="仿宋_GB2312" w:hAnsi="宋体" w:cs="宋体" w:hint="eastAsia"/>
                <w:kern w:val="0"/>
                <w:sz w:val="18"/>
                <w:szCs w:val="18"/>
              </w:rPr>
              <w:t>（</w:t>
            </w:r>
            <w:r>
              <w:rPr>
                <w:rFonts w:ascii="仿宋_GB2312" w:eastAsia="仿宋_GB2312" w:hAnsi="宋体" w:cs="宋体"/>
                <w:kern w:val="0"/>
                <w:sz w:val="18"/>
                <w:szCs w:val="18"/>
              </w:rPr>
              <w:t>15</w:t>
            </w:r>
            <w:r>
              <w:rPr>
                <w:rFonts w:ascii="仿宋_GB2312" w:eastAsia="仿宋_GB2312" w:hAnsi="宋体" w:cs="宋体" w:hint="eastAsia"/>
                <w:kern w:val="0"/>
                <w:sz w:val="18"/>
                <w:szCs w:val="18"/>
              </w:rPr>
              <w:t>分）</w:t>
            </w: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预算调整率</w:t>
            </w:r>
          </w:p>
        </w:tc>
        <w:tc>
          <w:tcPr>
            <w:tcW w:w="4171"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预算调整率</w:t>
            </w:r>
            <w:r>
              <w:rPr>
                <w:rFonts w:ascii="仿宋_GB2312" w:eastAsia="仿宋_GB2312" w:hAnsi="宋体" w:cs="宋体"/>
                <w:kern w:val="0"/>
                <w:sz w:val="18"/>
                <w:szCs w:val="18"/>
              </w:rPr>
              <w:t>=0</w:t>
            </w:r>
            <w:r>
              <w:rPr>
                <w:rFonts w:ascii="仿宋_GB2312" w:eastAsia="仿宋_GB2312" w:hAnsi="宋体" w:cs="宋体" w:hint="eastAsia"/>
                <w:kern w:val="0"/>
                <w:sz w:val="18"/>
                <w:szCs w:val="18"/>
              </w:rPr>
              <w:t>，计</w:t>
            </w:r>
            <w:r>
              <w:rPr>
                <w:rFonts w:ascii="仿宋_GB2312" w:eastAsia="仿宋_GB2312" w:hAnsi="宋体" w:cs="宋体"/>
                <w:kern w:val="0"/>
                <w:sz w:val="18"/>
                <w:szCs w:val="18"/>
              </w:rPr>
              <w:t>3</w:t>
            </w:r>
            <w:r>
              <w:rPr>
                <w:rFonts w:ascii="仿宋_GB2312" w:eastAsia="仿宋_GB2312" w:hAnsi="宋体" w:cs="宋体" w:hint="eastAsia"/>
                <w:kern w:val="0"/>
                <w:sz w:val="18"/>
                <w:szCs w:val="18"/>
              </w:rPr>
              <w:t>分；</w:t>
            </w:r>
            <w:r>
              <w:rPr>
                <w:rFonts w:ascii="仿宋_GB2312" w:eastAsia="仿宋_GB2312" w:hAnsi="宋体" w:cs="宋体"/>
                <w:kern w:val="0"/>
                <w:sz w:val="18"/>
                <w:szCs w:val="18"/>
              </w:rPr>
              <w:t>0-10%</w:t>
            </w:r>
            <w:r>
              <w:rPr>
                <w:rFonts w:ascii="仿宋_GB2312" w:eastAsia="仿宋_GB2312" w:hAnsi="宋体" w:cs="宋体" w:hint="eastAsia"/>
                <w:kern w:val="0"/>
                <w:sz w:val="18"/>
                <w:szCs w:val="18"/>
              </w:rPr>
              <w:t>（含），计</w:t>
            </w:r>
            <w:r>
              <w:rPr>
                <w:rFonts w:ascii="仿宋_GB2312" w:eastAsia="仿宋_GB2312" w:hAnsi="宋体" w:cs="宋体"/>
                <w:kern w:val="0"/>
                <w:sz w:val="18"/>
                <w:szCs w:val="18"/>
              </w:rPr>
              <w:t>2</w:t>
            </w:r>
            <w:r>
              <w:rPr>
                <w:rFonts w:ascii="仿宋_GB2312" w:eastAsia="仿宋_GB2312" w:hAnsi="宋体" w:cs="宋体" w:hint="eastAsia"/>
                <w:kern w:val="0"/>
                <w:sz w:val="18"/>
                <w:szCs w:val="18"/>
              </w:rPr>
              <w:t>分；</w:t>
            </w:r>
            <w:r>
              <w:rPr>
                <w:rFonts w:ascii="仿宋_GB2312" w:eastAsia="仿宋_GB2312" w:hAnsi="宋体" w:cs="宋体"/>
                <w:kern w:val="0"/>
                <w:sz w:val="18"/>
                <w:szCs w:val="18"/>
              </w:rPr>
              <w:t>10-20%</w:t>
            </w:r>
            <w:r>
              <w:rPr>
                <w:rFonts w:ascii="仿宋_GB2312" w:eastAsia="仿宋_GB2312" w:hAnsi="宋体" w:cs="宋体" w:hint="eastAsia"/>
                <w:kern w:val="0"/>
                <w:sz w:val="18"/>
                <w:szCs w:val="18"/>
              </w:rPr>
              <w:t>（含），计</w:t>
            </w:r>
            <w:r>
              <w:rPr>
                <w:rFonts w:ascii="仿宋_GB2312" w:eastAsia="仿宋_GB2312" w:hAnsi="宋体" w:cs="宋体"/>
                <w:kern w:val="0"/>
                <w:sz w:val="18"/>
                <w:szCs w:val="18"/>
              </w:rPr>
              <w:t>1</w:t>
            </w:r>
            <w:r>
              <w:rPr>
                <w:rFonts w:ascii="仿宋_GB2312" w:eastAsia="仿宋_GB2312" w:hAnsi="宋体" w:cs="宋体" w:hint="eastAsia"/>
                <w:kern w:val="0"/>
                <w:sz w:val="18"/>
                <w:szCs w:val="18"/>
              </w:rPr>
              <w:t>分；</w:t>
            </w:r>
            <w:r>
              <w:rPr>
                <w:rFonts w:ascii="仿宋_GB2312" w:eastAsia="仿宋_GB2312" w:hAnsi="宋体" w:cs="宋体"/>
                <w:kern w:val="0"/>
                <w:sz w:val="18"/>
                <w:szCs w:val="18"/>
              </w:rPr>
              <w:t>20-30%</w:t>
            </w:r>
            <w:r>
              <w:rPr>
                <w:rFonts w:ascii="仿宋_GB2312" w:eastAsia="仿宋_GB2312" w:hAnsi="宋体" w:cs="宋体" w:hint="eastAsia"/>
                <w:kern w:val="0"/>
                <w:sz w:val="18"/>
                <w:szCs w:val="18"/>
              </w:rPr>
              <w:t>（含），计</w:t>
            </w:r>
            <w:r>
              <w:rPr>
                <w:rFonts w:ascii="仿宋_GB2312" w:eastAsia="仿宋_GB2312" w:hAnsi="宋体" w:cs="宋体"/>
                <w:kern w:val="0"/>
                <w:sz w:val="18"/>
                <w:szCs w:val="18"/>
              </w:rPr>
              <w:t>0.5</w:t>
            </w:r>
            <w:r>
              <w:rPr>
                <w:rFonts w:ascii="仿宋_GB2312" w:eastAsia="仿宋_GB2312" w:hAnsi="宋体" w:cs="宋体" w:hint="eastAsia"/>
                <w:kern w:val="0"/>
                <w:sz w:val="18"/>
                <w:szCs w:val="18"/>
              </w:rPr>
              <w:t>分；大于</w:t>
            </w:r>
            <w:r>
              <w:rPr>
                <w:rFonts w:ascii="仿宋_GB2312" w:eastAsia="仿宋_GB2312" w:hAnsi="宋体" w:cs="宋体"/>
                <w:kern w:val="0"/>
                <w:sz w:val="18"/>
                <w:szCs w:val="18"/>
              </w:rPr>
              <w:t>30%</w:t>
            </w:r>
            <w:r>
              <w:rPr>
                <w:rFonts w:ascii="仿宋_GB2312" w:eastAsia="仿宋_GB2312" w:hAnsi="宋体" w:cs="宋体" w:hint="eastAsia"/>
                <w:kern w:val="0"/>
                <w:sz w:val="18"/>
                <w:szCs w:val="18"/>
              </w:rPr>
              <w:t>不得分。</w:t>
            </w: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3</w:t>
            </w:r>
          </w:p>
        </w:tc>
        <w:tc>
          <w:tcPr>
            <w:tcW w:w="720" w:type="dxa"/>
            <w:tcBorders>
              <w:top w:val="nil"/>
              <w:left w:val="nil"/>
              <w:bottom w:val="single" w:sz="4" w:space="0" w:color="auto"/>
              <w:right w:val="single" w:sz="4" w:space="0" w:color="auto"/>
            </w:tcBorders>
            <w:vAlign w:val="center"/>
          </w:tcPr>
          <w:p w:rsidR="00A26557" w:rsidRDefault="001074E5"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0</w:t>
            </w:r>
          </w:p>
        </w:tc>
        <w:tc>
          <w:tcPr>
            <w:tcW w:w="1080" w:type="dxa"/>
            <w:tcBorders>
              <w:top w:val="nil"/>
              <w:left w:val="nil"/>
              <w:bottom w:val="single" w:sz="4" w:space="0" w:color="auto"/>
              <w:right w:val="single" w:sz="4" w:space="0" w:color="auto"/>
            </w:tcBorders>
            <w:vAlign w:val="center"/>
          </w:tcPr>
          <w:p w:rsidR="00A26557" w:rsidRDefault="00A26557" w:rsidP="001074E5">
            <w:pPr>
              <w:rPr>
                <w:rFonts w:ascii="仿宋_GB2312" w:eastAsia="仿宋_GB2312" w:hAnsi="宋体" w:cs="宋体"/>
                <w:color w:val="000000"/>
                <w:sz w:val="18"/>
                <w:szCs w:val="18"/>
              </w:rPr>
            </w:pPr>
            <w:r>
              <w:rPr>
                <w:rFonts w:ascii="仿宋_GB2312" w:eastAsia="仿宋_GB2312" w:hAnsi="宋体" w:cs="宋体" w:hint="eastAsia"/>
                <w:color w:val="000000"/>
                <w:sz w:val="18"/>
                <w:szCs w:val="18"/>
              </w:rPr>
              <w:t>预算调整</w:t>
            </w:r>
            <w:r w:rsidR="001074E5">
              <w:rPr>
                <w:rFonts w:ascii="仿宋_GB2312" w:eastAsia="仿宋_GB2312" w:hAnsi="宋体" w:cs="宋体" w:hint="eastAsia"/>
                <w:color w:val="000000"/>
                <w:sz w:val="18"/>
                <w:szCs w:val="18"/>
              </w:rPr>
              <w:t>超过30%</w:t>
            </w:r>
          </w:p>
        </w:tc>
      </w:tr>
      <w:tr w:rsidR="00A26557" w:rsidTr="004D559B">
        <w:trPr>
          <w:trHeight w:val="1039"/>
          <w:jc w:val="center"/>
        </w:trPr>
        <w:tc>
          <w:tcPr>
            <w:tcW w:w="976"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支付进度</w:t>
            </w:r>
          </w:p>
        </w:tc>
        <w:tc>
          <w:tcPr>
            <w:tcW w:w="4171"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春节前下达全部专项资金的</w:t>
            </w:r>
            <w:r>
              <w:rPr>
                <w:rFonts w:ascii="仿宋_GB2312" w:eastAsia="仿宋_GB2312" w:hAnsi="宋体" w:cs="宋体"/>
                <w:kern w:val="0"/>
                <w:sz w:val="18"/>
                <w:szCs w:val="18"/>
              </w:rPr>
              <w:t>50%</w:t>
            </w:r>
            <w:r>
              <w:rPr>
                <w:rFonts w:ascii="仿宋_GB2312" w:eastAsia="仿宋_GB2312" w:hAnsi="宋体" w:cs="宋体" w:hint="eastAsia"/>
                <w:kern w:val="0"/>
                <w:sz w:val="18"/>
                <w:szCs w:val="18"/>
              </w:rPr>
              <w:t>；</w:t>
            </w:r>
            <w:r>
              <w:rPr>
                <w:rFonts w:ascii="仿宋_GB2312" w:eastAsia="仿宋_GB2312" w:hAnsi="宋体" w:cs="宋体"/>
                <w:kern w:val="0"/>
                <w:sz w:val="18"/>
                <w:szCs w:val="18"/>
              </w:rPr>
              <w:t>6</w:t>
            </w:r>
            <w:r>
              <w:rPr>
                <w:rFonts w:ascii="仿宋_GB2312" w:eastAsia="仿宋_GB2312" w:hAnsi="宋体" w:cs="宋体" w:hint="eastAsia"/>
                <w:kern w:val="0"/>
                <w:sz w:val="18"/>
                <w:szCs w:val="18"/>
              </w:rPr>
              <w:t>月底前所有专项资金指标全部下达完。</w:t>
            </w:r>
            <w:r>
              <w:rPr>
                <w:rFonts w:ascii="仿宋_GB2312" w:eastAsia="仿宋_GB2312" w:hAnsi="宋体" w:cs="宋体"/>
                <w:kern w:val="0"/>
                <w:sz w:val="18"/>
                <w:szCs w:val="18"/>
              </w:rPr>
              <w:br/>
            </w:r>
            <w:r>
              <w:rPr>
                <w:rFonts w:ascii="仿宋_GB2312" w:eastAsia="仿宋_GB2312" w:hAnsi="宋体" w:cs="宋体" w:hint="eastAsia"/>
                <w:kern w:val="0"/>
                <w:sz w:val="18"/>
                <w:szCs w:val="18"/>
              </w:rPr>
              <w:t>每出现一个专项未按进度完成资金下达扣</w:t>
            </w:r>
            <w:r>
              <w:rPr>
                <w:rFonts w:ascii="仿宋_GB2312" w:eastAsia="仿宋_GB2312" w:hAnsi="宋体" w:cs="宋体"/>
                <w:kern w:val="0"/>
                <w:sz w:val="18"/>
                <w:szCs w:val="18"/>
              </w:rPr>
              <w:t>0.5</w:t>
            </w:r>
            <w:r>
              <w:rPr>
                <w:rFonts w:ascii="仿宋_GB2312" w:eastAsia="仿宋_GB2312" w:hAnsi="宋体" w:cs="宋体" w:hint="eastAsia"/>
                <w:kern w:val="0"/>
                <w:sz w:val="18"/>
                <w:szCs w:val="18"/>
              </w:rPr>
              <w:t>分，扣完为止。</w:t>
            </w: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3</w:t>
            </w:r>
          </w:p>
        </w:tc>
        <w:tc>
          <w:tcPr>
            <w:tcW w:w="720"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3</w:t>
            </w:r>
          </w:p>
        </w:tc>
        <w:tc>
          <w:tcPr>
            <w:tcW w:w="1080" w:type="dxa"/>
            <w:tcBorders>
              <w:top w:val="nil"/>
              <w:left w:val="nil"/>
              <w:bottom w:val="single" w:sz="4" w:space="0" w:color="auto"/>
              <w:right w:val="single" w:sz="4" w:space="0" w:color="auto"/>
            </w:tcBorders>
            <w:vAlign w:val="center"/>
          </w:tcPr>
          <w:p w:rsidR="00A26557" w:rsidRDefault="00A26557" w:rsidP="004D559B">
            <w:pPr>
              <w:rPr>
                <w:rFonts w:ascii="仿宋_GB2312" w:eastAsia="仿宋_GB2312" w:hAnsi="宋体" w:cs="宋体"/>
                <w:color w:val="000000"/>
                <w:sz w:val="18"/>
                <w:szCs w:val="18"/>
              </w:rPr>
            </w:pPr>
            <w:r>
              <w:rPr>
                <w:rFonts w:ascii="仿宋_GB2312" w:eastAsia="仿宋_GB2312" w:hAnsi="宋体" w:cs="宋体" w:hint="eastAsia"/>
                <w:color w:val="000000"/>
                <w:sz w:val="18"/>
                <w:szCs w:val="18"/>
              </w:rPr>
              <w:t>按进度下达资金指标</w:t>
            </w:r>
          </w:p>
        </w:tc>
      </w:tr>
      <w:tr w:rsidR="00A26557" w:rsidTr="004D559B">
        <w:trPr>
          <w:trHeight w:val="619"/>
          <w:jc w:val="center"/>
        </w:trPr>
        <w:tc>
          <w:tcPr>
            <w:tcW w:w="976"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资金结余</w:t>
            </w:r>
          </w:p>
        </w:tc>
        <w:tc>
          <w:tcPr>
            <w:tcW w:w="4171"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无结余，</w:t>
            </w:r>
            <w:r>
              <w:rPr>
                <w:rFonts w:ascii="仿宋_GB2312" w:eastAsia="仿宋_GB2312" w:hAnsi="宋体" w:cs="宋体"/>
                <w:kern w:val="0"/>
                <w:sz w:val="18"/>
                <w:szCs w:val="18"/>
              </w:rPr>
              <w:t>3</w:t>
            </w:r>
            <w:r>
              <w:rPr>
                <w:rFonts w:ascii="仿宋_GB2312" w:eastAsia="仿宋_GB2312" w:hAnsi="宋体" w:cs="宋体" w:hint="eastAsia"/>
                <w:kern w:val="0"/>
                <w:sz w:val="18"/>
                <w:szCs w:val="18"/>
              </w:rPr>
              <w:t>分；有结余，但不超过上年结转，</w:t>
            </w:r>
            <w:r>
              <w:rPr>
                <w:rFonts w:ascii="仿宋_GB2312" w:eastAsia="仿宋_GB2312" w:hAnsi="宋体" w:cs="宋体"/>
                <w:kern w:val="0"/>
                <w:sz w:val="18"/>
                <w:szCs w:val="18"/>
              </w:rPr>
              <w:t>2</w:t>
            </w:r>
            <w:r>
              <w:rPr>
                <w:rFonts w:ascii="仿宋_GB2312" w:eastAsia="仿宋_GB2312" w:hAnsi="宋体" w:cs="宋体" w:hint="eastAsia"/>
                <w:kern w:val="0"/>
                <w:sz w:val="18"/>
                <w:szCs w:val="18"/>
              </w:rPr>
              <w:t>分；结余超过上年结转，不得分。</w:t>
            </w: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3</w:t>
            </w:r>
          </w:p>
        </w:tc>
        <w:tc>
          <w:tcPr>
            <w:tcW w:w="720" w:type="dxa"/>
            <w:tcBorders>
              <w:top w:val="nil"/>
              <w:left w:val="nil"/>
              <w:bottom w:val="single" w:sz="4" w:space="0" w:color="auto"/>
              <w:right w:val="single" w:sz="4" w:space="0" w:color="auto"/>
            </w:tcBorders>
            <w:vAlign w:val="center"/>
          </w:tcPr>
          <w:p w:rsidR="00A26557" w:rsidRDefault="001074E5"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0</w:t>
            </w:r>
          </w:p>
        </w:tc>
        <w:tc>
          <w:tcPr>
            <w:tcW w:w="1080" w:type="dxa"/>
            <w:tcBorders>
              <w:top w:val="nil"/>
              <w:left w:val="nil"/>
              <w:bottom w:val="single" w:sz="4" w:space="0" w:color="auto"/>
              <w:right w:val="single" w:sz="4" w:space="0" w:color="auto"/>
            </w:tcBorders>
            <w:vAlign w:val="center"/>
          </w:tcPr>
          <w:p w:rsidR="00A26557" w:rsidRDefault="001074E5" w:rsidP="004D559B">
            <w:pPr>
              <w:rPr>
                <w:rFonts w:ascii="仿宋_GB2312" w:eastAsia="仿宋_GB2312" w:hAnsi="宋体" w:cs="宋体"/>
                <w:sz w:val="20"/>
                <w:szCs w:val="20"/>
              </w:rPr>
            </w:pPr>
            <w:r>
              <w:rPr>
                <w:rFonts w:ascii="仿宋_GB2312" w:eastAsia="仿宋_GB2312" w:hint="eastAsia"/>
                <w:sz w:val="20"/>
                <w:szCs w:val="20"/>
              </w:rPr>
              <w:t>有结余且</w:t>
            </w:r>
            <w:r w:rsidR="00A26557">
              <w:rPr>
                <w:rFonts w:ascii="仿宋_GB2312" w:eastAsia="仿宋_GB2312" w:hint="eastAsia"/>
                <w:sz w:val="20"/>
                <w:szCs w:val="20"/>
              </w:rPr>
              <w:t>超过上年结转</w:t>
            </w:r>
          </w:p>
        </w:tc>
      </w:tr>
      <w:tr w:rsidR="00A26557" w:rsidTr="004D559B">
        <w:trPr>
          <w:trHeight w:val="495"/>
          <w:jc w:val="center"/>
        </w:trPr>
        <w:tc>
          <w:tcPr>
            <w:tcW w:w="976"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“三公经费”</w:t>
            </w:r>
            <w:r>
              <w:rPr>
                <w:rFonts w:ascii="仿宋_GB2312" w:eastAsia="仿宋_GB2312" w:hAnsi="宋体" w:cs="宋体"/>
                <w:kern w:val="0"/>
                <w:sz w:val="18"/>
                <w:szCs w:val="18"/>
              </w:rPr>
              <w:br/>
            </w:r>
            <w:r>
              <w:rPr>
                <w:rFonts w:ascii="仿宋_GB2312" w:eastAsia="仿宋_GB2312" w:hAnsi="宋体" w:cs="宋体" w:hint="eastAsia"/>
                <w:kern w:val="0"/>
                <w:sz w:val="18"/>
                <w:szCs w:val="18"/>
              </w:rPr>
              <w:t>控制率</w:t>
            </w:r>
          </w:p>
        </w:tc>
        <w:tc>
          <w:tcPr>
            <w:tcW w:w="4171"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以</w:t>
            </w:r>
            <w:r>
              <w:rPr>
                <w:rFonts w:ascii="仿宋_GB2312" w:eastAsia="仿宋_GB2312" w:hAnsi="宋体" w:cs="宋体"/>
                <w:kern w:val="0"/>
                <w:sz w:val="18"/>
                <w:szCs w:val="18"/>
              </w:rPr>
              <w:t>100%</w:t>
            </w:r>
            <w:r>
              <w:rPr>
                <w:rFonts w:ascii="仿宋_GB2312" w:eastAsia="仿宋_GB2312" w:hAnsi="宋体" w:cs="宋体" w:hint="eastAsia"/>
                <w:kern w:val="0"/>
                <w:sz w:val="18"/>
                <w:szCs w:val="18"/>
              </w:rPr>
              <w:t>为标准。三</w:t>
            </w:r>
            <w:proofErr w:type="gramStart"/>
            <w:r>
              <w:rPr>
                <w:rFonts w:ascii="仿宋_GB2312" w:eastAsia="仿宋_GB2312" w:hAnsi="宋体" w:cs="宋体" w:hint="eastAsia"/>
                <w:kern w:val="0"/>
                <w:sz w:val="18"/>
                <w:szCs w:val="18"/>
              </w:rPr>
              <w:t>公经费</w:t>
            </w:r>
            <w:proofErr w:type="gramEnd"/>
            <w:r>
              <w:rPr>
                <w:rFonts w:ascii="仿宋_GB2312" w:eastAsia="仿宋_GB2312" w:hAnsi="宋体" w:cs="宋体" w:hint="eastAsia"/>
                <w:kern w:val="0"/>
                <w:sz w:val="18"/>
                <w:szCs w:val="18"/>
              </w:rPr>
              <w:t>控制率</w:t>
            </w:r>
            <w:r>
              <w:rPr>
                <w:rFonts w:ascii="宋体" w:hAnsi="宋体" w:cs="宋体" w:hint="eastAsia"/>
                <w:kern w:val="0"/>
                <w:sz w:val="18"/>
                <w:szCs w:val="18"/>
              </w:rPr>
              <w:t>≦</w:t>
            </w:r>
            <w:r>
              <w:rPr>
                <w:rFonts w:ascii="仿宋_GB2312" w:eastAsia="仿宋_GB2312" w:hAnsi="宋体" w:cs="宋体"/>
                <w:kern w:val="0"/>
                <w:sz w:val="18"/>
                <w:szCs w:val="18"/>
              </w:rPr>
              <w:t>100%</w:t>
            </w:r>
            <w:r>
              <w:rPr>
                <w:rFonts w:ascii="仿宋_GB2312" w:eastAsia="仿宋_GB2312" w:hAnsi="宋体" w:cs="宋体" w:hint="eastAsia"/>
                <w:kern w:val="0"/>
                <w:sz w:val="18"/>
                <w:szCs w:val="18"/>
              </w:rPr>
              <w:t>，计</w:t>
            </w:r>
            <w:r>
              <w:rPr>
                <w:rFonts w:ascii="仿宋_GB2312" w:eastAsia="仿宋_GB2312" w:hAnsi="宋体" w:cs="宋体"/>
                <w:kern w:val="0"/>
                <w:sz w:val="18"/>
                <w:szCs w:val="18"/>
              </w:rPr>
              <w:t>6</w:t>
            </w:r>
            <w:r>
              <w:rPr>
                <w:rFonts w:ascii="仿宋_GB2312" w:eastAsia="仿宋_GB2312" w:hAnsi="宋体" w:cs="宋体" w:hint="eastAsia"/>
                <w:kern w:val="0"/>
                <w:sz w:val="18"/>
                <w:szCs w:val="18"/>
              </w:rPr>
              <w:t>分；</w:t>
            </w:r>
            <w:r>
              <w:rPr>
                <w:rFonts w:ascii="仿宋_GB2312" w:eastAsia="仿宋_GB2312" w:hAnsi="宋体" w:cs="宋体"/>
                <w:kern w:val="0"/>
                <w:sz w:val="18"/>
                <w:szCs w:val="18"/>
              </w:rPr>
              <w:br/>
            </w:r>
            <w:r>
              <w:rPr>
                <w:rFonts w:ascii="仿宋_GB2312" w:eastAsia="仿宋_GB2312" w:hAnsi="宋体" w:cs="宋体" w:hint="eastAsia"/>
                <w:kern w:val="0"/>
                <w:sz w:val="18"/>
                <w:szCs w:val="18"/>
              </w:rPr>
              <w:t>每超过一个百分点扣</w:t>
            </w:r>
            <w:r>
              <w:rPr>
                <w:rFonts w:ascii="仿宋_GB2312" w:eastAsia="仿宋_GB2312" w:hAnsi="宋体" w:cs="宋体"/>
                <w:kern w:val="0"/>
                <w:sz w:val="18"/>
                <w:szCs w:val="18"/>
              </w:rPr>
              <w:t>1</w:t>
            </w:r>
            <w:r>
              <w:rPr>
                <w:rFonts w:ascii="仿宋_GB2312" w:eastAsia="仿宋_GB2312" w:hAnsi="宋体" w:cs="宋体" w:hint="eastAsia"/>
                <w:kern w:val="0"/>
                <w:sz w:val="18"/>
                <w:szCs w:val="18"/>
              </w:rPr>
              <w:t>分，扣完为止。</w:t>
            </w: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6</w:t>
            </w:r>
          </w:p>
        </w:tc>
        <w:tc>
          <w:tcPr>
            <w:tcW w:w="720"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6</w:t>
            </w:r>
          </w:p>
        </w:tc>
        <w:tc>
          <w:tcPr>
            <w:tcW w:w="1080" w:type="dxa"/>
            <w:tcBorders>
              <w:top w:val="nil"/>
              <w:left w:val="nil"/>
              <w:bottom w:val="single" w:sz="4" w:space="0" w:color="auto"/>
              <w:right w:val="single" w:sz="4" w:space="0" w:color="auto"/>
            </w:tcBorders>
            <w:vAlign w:val="center"/>
          </w:tcPr>
          <w:p w:rsidR="00A26557" w:rsidRDefault="00A26557" w:rsidP="00A26557">
            <w:pPr>
              <w:rPr>
                <w:rFonts w:ascii="仿宋_GB2312" w:eastAsia="仿宋_GB2312" w:hAnsi="宋体" w:cs="宋体"/>
                <w:color w:val="000000"/>
                <w:sz w:val="18"/>
                <w:szCs w:val="18"/>
              </w:rPr>
            </w:pPr>
            <w:r>
              <w:rPr>
                <w:rFonts w:ascii="仿宋_GB2312" w:eastAsia="仿宋_GB2312" w:hint="eastAsia"/>
                <w:color w:val="000000"/>
                <w:sz w:val="18"/>
                <w:szCs w:val="18"/>
              </w:rPr>
              <w:t>三</w:t>
            </w:r>
            <w:proofErr w:type="gramStart"/>
            <w:r>
              <w:rPr>
                <w:rFonts w:ascii="仿宋_GB2312" w:eastAsia="仿宋_GB2312" w:hint="eastAsia"/>
                <w:color w:val="000000"/>
                <w:sz w:val="18"/>
                <w:szCs w:val="18"/>
              </w:rPr>
              <w:t>公经费</w:t>
            </w:r>
            <w:proofErr w:type="gramEnd"/>
            <w:r>
              <w:rPr>
                <w:rFonts w:ascii="仿宋_GB2312" w:eastAsia="仿宋_GB2312" w:hint="eastAsia"/>
                <w:color w:val="000000"/>
                <w:sz w:val="18"/>
                <w:szCs w:val="18"/>
              </w:rPr>
              <w:t>预算数2.5万元，实际支出0万元，三</w:t>
            </w:r>
            <w:proofErr w:type="gramStart"/>
            <w:r>
              <w:rPr>
                <w:rFonts w:ascii="仿宋_GB2312" w:eastAsia="仿宋_GB2312" w:hint="eastAsia"/>
                <w:color w:val="000000"/>
                <w:sz w:val="18"/>
                <w:szCs w:val="18"/>
              </w:rPr>
              <w:t>公经费</w:t>
            </w:r>
            <w:proofErr w:type="gramEnd"/>
            <w:r>
              <w:rPr>
                <w:rFonts w:ascii="仿宋_GB2312" w:eastAsia="仿宋_GB2312" w:hint="eastAsia"/>
                <w:color w:val="000000"/>
                <w:sz w:val="18"/>
                <w:szCs w:val="18"/>
              </w:rPr>
              <w:t>控制率</w:t>
            </w:r>
            <w:r>
              <w:rPr>
                <w:rFonts w:ascii="仿宋_GB2312" w:eastAsia="仿宋_GB2312"/>
                <w:color w:val="000000"/>
                <w:sz w:val="18"/>
                <w:szCs w:val="18"/>
              </w:rPr>
              <w:lastRenderedPageBreak/>
              <w:t>100%</w:t>
            </w:r>
            <w:r>
              <w:rPr>
                <w:rFonts w:ascii="仿宋_GB2312" w:eastAsia="仿宋_GB2312" w:hint="eastAsia"/>
                <w:color w:val="000000"/>
                <w:sz w:val="18"/>
                <w:szCs w:val="18"/>
              </w:rPr>
              <w:t>，三</w:t>
            </w:r>
            <w:proofErr w:type="gramStart"/>
            <w:r>
              <w:rPr>
                <w:rFonts w:ascii="仿宋_GB2312" w:eastAsia="仿宋_GB2312" w:hint="eastAsia"/>
                <w:color w:val="000000"/>
                <w:sz w:val="18"/>
                <w:szCs w:val="18"/>
              </w:rPr>
              <w:t>公经费</w:t>
            </w:r>
            <w:proofErr w:type="gramEnd"/>
            <w:r>
              <w:rPr>
                <w:rFonts w:ascii="仿宋_GB2312" w:eastAsia="仿宋_GB2312" w:hint="eastAsia"/>
                <w:color w:val="000000"/>
                <w:sz w:val="18"/>
                <w:szCs w:val="18"/>
              </w:rPr>
              <w:t>控制率</w:t>
            </w:r>
            <w:r>
              <w:rPr>
                <w:rFonts w:ascii="宋体" w:hAnsi="宋体" w:cs="宋体" w:hint="eastAsia"/>
                <w:color w:val="000000"/>
                <w:sz w:val="18"/>
                <w:szCs w:val="18"/>
              </w:rPr>
              <w:t>≦</w:t>
            </w:r>
            <w:r>
              <w:rPr>
                <w:rFonts w:ascii="仿宋_GB2312" w:eastAsia="仿宋_GB2312"/>
                <w:color w:val="000000"/>
                <w:sz w:val="18"/>
                <w:szCs w:val="18"/>
              </w:rPr>
              <w:t>100%</w:t>
            </w:r>
            <w:r>
              <w:rPr>
                <w:rFonts w:ascii="仿宋_GB2312" w:eastAsia="仿宋_GB2312" w:hint="eastAsia"/>
                <w:color w:val="000000"/>
                <w:sz w:val="18"/>
                <w:szCs w:val="18"/>
              </w:rPr>
              <w:t>，得</w:t>
            </w:r>
            <w:r>
              <w:rPr>
                <w:rFonts w:ascii="仿宋_GB2312" w:eastAsia="仿宋_GB2312"/>
                <w:color w:val="000000"/>
                <w:sz w:val="18"/>
                <w:szCs w:val="18"/>
              </w:rPr>
              <w:t>6</w:t>
            </w:r>
            <w:r>
              <w:rPr>
                <w:rFonts w:ascii="仿宋_GB2312" w:eastAsia="仿宋_GB2312" w:hint="eastAsia"/>
                <w:color w:val="000000"/>
                <w:sz w:val="18"/>
                <w:szCs w:val="18"/>
              </w:rPr>
              <w:t>分。</w:t>
            </w:r>
          </w:p>
        </w:tc>
      </w:tr>
      <w:tr w:rsidR="00A26557" w:rsidTr="004D559B">
        <w:trPr>
          <w:trHeight w:val="915"/>
          <w:jc w:val="center"/>
        </w:trPr>
        <w:tc>
          <w:tcPr>
            <w:tcW w:w="976"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939" w:type="dxa"/>
            <w:vMerge w:val="restart"/>
            <w:tcBorders>
              <w:top w:val="nil"/>
              <w:left w:val="single" w:sz="4" w:space="0" w:color="auto"/>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预算管理</w:t>
            </w:r>
            <w:r>
              <w:rPr>
                <w:rFonts w:ascii="仿宋_GB2312" w:eastAsia="仿宋_GB2312" w:hAnsi="宋体" w:cs="宋体"/>
                <w:kern w:val="0"/>
                <w:sz w:val="18"/>
                <w:szCs w:val="18"/>
              </w:rPr>
              <w:br/>
            </w:r>
            <w:r>
              <w:rPr>
                <w:rFonts w:ascii="仿宋_GB2312" w:eastAsia="仿宋_GB2312" w:hAnsi="宋体" w:cs="宋体" w:hint="eastAsia"/>
                <w:kern w:val="0"/>
                <w:sz w:val="18"/>
                <w:szCs w:val="18"/>
              </w:rPr>
              <w:t>（</w:t>
            </w:r>
            <w:r>
              <w:rPr>
                <w:rFonts w:ascii="仿宋_GB2312" w:eastAsia="仿宋_GB2312" w:hAnsi="宋体" w:cs="宋体"/>
                <w:kern w:val="0"/>
                <w:sz w:val="18"/>
                <w:szCs w:val="18"/>
              </w:rPr>
              <w:t>15</w:t>
            </w:r>
            <w:r>
              <w:rPr>
                <w:rFonts w:ascii="仿宋_GB2312" w:eastAsia="仿宋_GB2312" w:hAnsi="宋体" w:cs="宋体" w:hint="eastAsia"/>
                <w:kern w:val="0"/>
                <w:sz w:val="18"/>
                <w:szCs w:val="18"/>
              </w:rPr>
              <w:t>分）</w:t>
            </w: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管理制度</w:t>
            </w:r>
            <w:r>
              <w:rPr>
                <w:rFonts w:ascii="仿宋_GB2312" w:eastAsia="仿宋_GB2312" w:hAnsi="宋体" w:cs="宋体"/>
                <w:kern w:val="0"/>
                <w:sz w:val="18"/>
                <w:szCs w:val="18"/>
              </w:rPr>
              <w:br/>
            </w:r>
            <w:r>
              <w:rPr>
                <w:rFonts w:ascii="仿宋_GB2312" w:eastAsia="仿宋_GB2312" w:hAnsi="宋体" w:cs="宋体" w:hint="eastAsia"/>
                <w:kern w:val="0"/>
                <w:sz w:val="18"/>
                <w:szCs w:val="18"/>
              </w:rPr>
              <w:t>健全性</w:t>
            </w:r>
          </w:p>
        </w:tc>
        <w:tc>
          <w:tcPr>
            <w:tcW w:w="4171"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①已制定或具有预算资金管理办法，内部财务管理制度、会计核算制度等管理制度，</w:t>
            </w:r>
            <w:r>
              <w:rPr>
                <w:rFonts w:ascii="仿宋_GB2312" w:eastAsia="仿宋_GB2312" w:hAnsi="宋体" w:cs="宋体"/>
                <w:kern w:val="0"/>
                <w:sz w:val="18"/>
                <w:szCs w:val="18"/>
              </w:rPr>
              <w:t>1</w:t>
            </w:r>
            <w:r>
              <w:rPr>
                <w:rFonts w:ascii="仿宋_GB2312" w:eastAsia="仿宋_GB2312" w:hAnsi="宋体" w:cs="宋体" w:hint="eastAsia"/>
                <w:kern w:val="0"/>
                <w:sz w:val="18"/>
                <w:szCs w:val="18"/>
              </w:rPr>
              <w:t>分；</w:t>
            </w:r>
            <w:r>
              <w:rPr>
                <w:rFonts w:ascii="仿宋_GB2312" w:eastAsia="仿宋_GB2312" w:hAnsi="宋体" w:cs="宋体"/>
                <w:kern w:val="0"/>
                <w:sz w:val="18"/>
                <w:szCs w:val="18"/>
              </w:rPr>
              <w:br/>
            </w:r>
            <w:r>
              <w:rPr>
                <w:rFonts w:ascii="仿宋_GB2312" w:eastAsia="仿宋_GB2312" w:hAnsi="宋体" w:cs="宋体" w:hint="eastAsia"/>
                <w:kern w:val="0"/>
                <w:sz w:val="18"/>
                <w:szCs w:val="18"/>
              </w:rPr>
              <w:t>②相关管理制度合法、合</w:t>
            </w:r>
            <w:proofErr w:type="gramStart"/>
            <w:r>
              <w:rPr>
                <w:rFonts w:ascii="仿宋_GB2312" w:eastAsia="仿宋_GB2312" w:hAnsi="宋体" w:cs="宋体" w:hint="eastAsia"/>
                <w:kern w:val="0"/>
                <w:sz w:val="18"/>
                <w:szCs w:val="18"/>
              </w:rPr>
              <w:t>规</w:t>
            </w:r>
            <w:proofErr w:type="gramEnd"/>
            <w:r>
              <w:rPr>
                <w:rFonts w:ascii="仿宋_GB2312" w:eastAsia="仿宋_GB2312" w:hAnsi="宋体" w:cs="宋体" w:hint="eastAsia"/>
                <w:kern w:val="0"/>
                <w:sz w:val="18"/>
                <w:szCs w:val="18"/>
              </w:rPr>
              <w:t>、完整，</w:t>
            </w:r>
            <w:r>
              <w:rPr>
                <w:rFonts w:ascii="仿宋_GB2312" w:eastAsia="仿宋_GB2312" w:hAnsi="宋体" w:cs="宋体"/>
                <w:kern w:val="0"/>
                <w:sz w:val="18"/>
                <w:szCs w:val="18"/>
              </w:rPr>
              <w:t>1</w:t>
            </w:r>
            <w:r>
              <w:rPr>
                <w:rFonts w:ascii="仿宋_GB2312" w:eastAsia="仿宋_GB2312" w:hAnsi="宋体" w:cs="宋体" w:hint="eastAsia"/>
                <w:kern w:val="0"/>
                <w:sz w:val="18"/>
                <w:szCs w:val="18"/>
              </w:rPr>
              <w:t>分；</w:t>
            </w:r>
            <w:r>
              <w:rPr>
                <w:rFonts w:ascii="仿宋_GB2312" w:eastAsia="仿宋_GB2312" w:hAnsi="宋体" w:cs="宋体"/>
                <w:kern w:val="0"/>
                <w:sz w:val="18"/>
                <w:szCs w:val="18"/>
              </w:rPr>
              <w:br/>
            </w:r>
            <w:r>
              <w:rPr>
                <w:rFonts w:ascii="仿宋_GB2312" w:eastAsia="仿宋_GB2312" w:hAnsi="宋体" w:cs="宋体" w:hint="eastAsia"/>
                <w:kern w:val="0"/>
                <w:sz w:val="18"/>
                <w:szCs w:val="18"/>
              </w:rPr>
              <w:t>③相关管理制度得到有效执行，</w:t>
            </w:r>
            <w:r>
              <w:rPr>
                <w:rFonts w:ascii="仿宋_GB2312" w:eastAsia="仿宋_GB2312" w:hAnsi="宋体" w:cs="宋体"/>
                <w:kern w:val="0"/>
                <w:sz w:val="18"/>
                <w:szCs w:val="18"/>
              </w:rPr>
              <w:t>1</w:t>
            </w:r>
            <w:r>
              <w:rPr>
                <w:rFonts w:ascii="仿宋_GB2312" w:eastAsia="仿宋_GB2312" w:hAnsi="宋体" w:cs="宋体" w:hint="eastAsia"/>
                <w:kern w:val="0"/>
                <w:sz w:val="18"/>
                <w:szCs w:val="18"/>
              </w:rPr>
              <w:t>分。</w:t>
            </w: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3</w:t>
            </w:r>
          </w:p>
        </w:tc>
        <w:tc>
          <w:tcPr>
            <w:tcW w:w="720"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3</w:t>
            </w:r>
          </w:p>
        </w:tc>
        <w:tc>
          <w:tcPr>
            <w:tcW w:w="1080" w:type="dxa"/>
            <w:tcBorders>
              <w:top w:val="nil"/>
              <w:left w:val="nil"/>
              <w:bottom w:val="single" w:sz="4" w:space="0" w:color="auto"/>
              <w:right w:val="single" w:sz="4" w:space="0" w:color="auto"/>
            </w:tcBorders>
            <w:vAlign w:val="center"/>
          </w:tcPr>
          <w:p w:rsidR="00A26557" w:rsidRDefault="00A26557" w:rsidP="004D559B">
            <w:pPr>
              <w:rPr>
                <w:rFonts w:ascii="仿宋_GB2312" w:eastAsia="仿宋_GB2312" w:hAnsi="宋体" w:cs="宋体"/>
                <w:color w:val="000000"/>
                <w:sz w:val="18"/>
                <w:szCs w:val="18"/>
              </w:rPr>
            </w:pPr>
            <w:r>
              <w:rPr>
                <w:rFonts w:ascii="仿宋_GB2312" w:eastAsia="仿宋_GB2312" w:hAnsi="宋体" w:cs="宋体" w:hint="eastAsia"/>
                <w:color w:val="000000"/>
                <w:sz w:val="18"/>
                <w:szCs w:val="18"/>
              </w:rPr>
              <w:t>制定了《财务管理制度》、《小车管理制度》等相关制度，制度合法合</w:t>
            </w:r>
            <w:proofErr w:type="gramStart"/>
            <w:r>
              <w:rPr>
                <w:rFonts w:ascii="仿宋_GB2312" w:eastAsia="仿宋_GB2312" w:hAnsi="宋体" w:cs="宋体" w:hint="eastAsia"/>
                <w:color w:val="000000"/>
                <w:sz w:val="18"/>
                <w:szCs w:val="18"/>
              </w:rPr>
              <w:t>规</w:t>
            </w:r>
            <w:proofErr w:type="gramEnd"/>
            <w:r>
              <w:rPr>
                <w:rFonts w:ascii="仿宋_GB2312" w:eastAsia="仿宋_GB2312" w:hAnsi="宋体" w:cs="宋体" w:hint="eastAsia"/>
                <w:color w:val="000000"/>
                <w:sz w:val="18"/>
                <w:szCs w:val="18"/>
              </w:rPr>
              <w:t>完整，执行有效。</w:t>
            </w:r>
          </w:p>
        </w:tc>
      </w:tr>
      <w:tr w:rsidR="00A26557" w:rsidTr="004D559B">
        <w:trPr>
          <w:trHeight w:val="1802"/>
          <w:jc w:val="center"/>
        </w:trPr>
        <w:tc>
          <w:tcPr>
            <w:tcW w:w="976"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资金使用</w:t>
            </w:r>
            <w:r>
              <w:rPr>
                <w:rFonts w:ascii="仿宋_GB2312" w:eastAsia="仿宋_GB2312" w:hAnsi="宋体" w:cs="宋体"/>
                <w:kern w:val="0"/>
                <w:sz w:val="18"/>
                <w:szCs w:val="18"/>
              </w:rPr>
              <w:br/>
            </w:r>
            <w:r>
              <w:rPr>
                <w:rFonts w:ascii="仿宋_GB2312" w:eastAsia="仿宋_GB2312" w:hAnsi="宋体" w:cs="宋体" w:hint="eastAsia"/>
                <w:kern w:val="0"/>
                <w:sz w:val="18"/>
                <w:szCs w:val="18"/>
              </w:rPr>
              <w:t>合</w:t>
            </w:r>
            <w:proofErr w:type="gramStart"/>
            <w:r>
              <w:rPr>
                <w:rFonts w:ascii="仿宋_GB2312" w:eastAsia="仿宋_GB2312" w:hAnsi="宋体" w:cs="宋体" w:hint="eastAsia"/>
                <w:kern w:val="0"/>
                <w:sz w:val="18"/>
                <w:szCs w:val="18"/>
              </w:rPr>
              <w:t>规</w:t>
            </w:r>
            <w:proofErr w:type="gramEnd"/>
            <w:r>
              <w:rPr>
                <w:rFonts w:ascii="仿宋_GB2312" w:eastAsia="仿宋_GB2312" w:hAnsi="宋体" w:cs="宋体" w:hint="eastAsia"/>
                <w:kern w:val="0"/>
                <w:sz w:val="18"/>
                <w:szCs w:val="18"/>
              </w:rPr>
              <w:t>性</w:t>
            </w:r>
          </w:p>
        </w:tc>
        <w:tc>
          <w:tcPr>
            <w:tcW w:w="4171"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①支出符合国家财经法规和财务管理制度规定以及有关专项资金管理办法的规定；</w:t>
            </w:r>
            <w:r>
              <w:rPr>
                <w:rFonts w:ascii="仿宋_GB2312" w:eastAsia="仿宋_GB2312" w:hAnsi="宋体" w:cs="宋体"/>
                <w:kern w:val="0"/>
                <w:sz w:val="18"/>
                <w:szCs w:val="18"/>
              </w:rPr>
              <w:br/>
            </w:r>
            <w:r>
              <w:rPr>
                <w:rFonts w:ascii="仿宋_GB2312" w:eastAsia="仿宋_GB2312" w:hAnsi="宋体" w:cs="宋体" w:hint="eastAsia"/>
                <w:kern w:val="0"/>
                <w:sz w:val="18"/>
                <w:szCs w:val="18"/>
              </w:rPr>
              <w:t>②资金拨付有完整的审批程序和手续；</w:t>
            </w:r>
            <w:r>
              <w:rPr>
                <w:rFonts w:ascii="仿宋_GB2312" w:eastAsia="仿宋_GB2312" w:hAnsi="宋体" w:cs="宋体"/>
                <w:kern w:val="0"/>
                <w:sz w:val="18"/>
                <w:szCs w:val="18"/>
              </w:rPr>
              <w:br/>
            </w:r>
            <w:r>
              <w:rPr>
                <w:rFonts w:ascii="仿宋_GB2312" w:eastAsia="仿宋_GB2312" w:hAnsi="宋体" w:cs="宋体" w:hint="eastAsia"/>
                <w:kern w:val="0"/>
                <w:sz w:val="18"/>
                <w:szCs w:val="18"/>
              </w:rPr>
              <w:t>③项目支出按规定经过评估论证；</w:t>
            </w:r>
            <w:r>
              <w:rPr>
                <w:rFonts w:ascii="仿宋_GB2312" w:eastAsia="仿宋_GB2312" w:hAnsi="宋体" w:cs="宋体"/>
                <w:kern w:val="0"/>
                <w:sz w:val="18"/>
                <w:szCs w:val="18"/>
              </w:rPr>
              <w:br/>
            </w:r>
            <w:r>
              <w:rPr>
                <w:rFonts w:ascii="仿宋_GB2312" w:eastAsia="仿宋_GB2312" w:hAnsi="宋体" w:cs="宋体" w:hint="eastAsia"/>
                <w:kern w:val="0"/>
                <w:sz w:val="18"/>
                <w:szCs w:val="18"/>
              </w:rPr>
              <w:t>④支出符合部门预算批复的用途；</w:t>
            </w:r>
            <w:r>
              <w:rPr>
                <w:rFonts w:ascii="仿宋_GB2312" w:eastAsia="仿宋_GB2312" w:hAnsi="宋体" w:cs="宋体"/>
                <w:kern w:val="0"/>
                <w:sz w:val="18"/>
                <w:szCs w:val="18"/>
              </w:rPr>
              <w:br/>
            </w:r>
            <w:r>
              <w:rPr>
                <w:rFonts w:ascii="仿宋_GB2312" w:eastAsia="仿宋_GB2312" w:hAnsi="宋体" w:cs="宋体" w:hint="eastAsia"/>
                <w:spacing w:val="-6"/>
                <w:kern w:val="0"/>
                <w:sz w:val="18"/>
                <w:szCs w:val="18"/>
              </w:rPr>
              <w:t>⑤资金使用无截留、挤占、挪用、虚列支出等情况。</w:t>
            </w:r>
            <w:r>
              <w:rPr>
                <w:rFonts w:ascii="仿宋_GB2312" w:eastAsia="仿宋_GB2312" w:hAnsi="宋体" w:cs="宋体"/>
                <w:spacing w:val="-6"/>
                <w:kern w:val="0"/>
                <w:sz w:val="18"/>
                <w:szCs w:val="18"/>
              </w:rPr>
              <w:br/>
            </w:r>
            <w:r>
              <w:rPr>
                <w:rFonts w:ascii="仿宋_GB2312" w:eastAsia="仿宋_GB2312" w:hAnsi="宋体" w:cs="宋体" w:hint="eastAsia"/>
                <w:spacing w:val="-6"/>
                <w:kern w:val="0"/>
                <w:sz w:val="18"/>
                <w:szCs w:val="18"/>
              </w:rPr>
              <w:t>以上情况每出现一例不符合要求的扣</w:t>
            </w:r>
            <w:r>
              <w:rPr>
                <w:rFonts w:ascii="仿宋_GB2312" w:eastAsia="仿宋_GB2312" w:hAnsi="宋体" w:cs="宋体"/>
                <w:spacing w:val="-6"/>
                <w:kern w:val="0"/>
                <w:sz w:val="18"/>
                <w:szCs w:val="18"/>
              </w:rPr>
              <w:t>1</w:t>
            </w:r>
            <w:r>
              <w:rPr>
                <w:rFonts w:ascii="仿宋_GB2312" w:eastAsia="仿宋_GB2312" w:hAnsi="宋体" w:cs="宋体" w:hint="eastAsia"/>
                <w:spacing w:val="-6"/>
                <w:kern w:val="0"/>
                <w:sz w:val="18"/>
                <w:szCs w:val="18"/>
              </w:rPr>
              <w:t>分，扣完为止。</w:t>
            </w: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3</w:t>
            </w:r>
          </w:p>
        </w:tc>
        <w:tc>
          <w:tcPr>
            <w:tcW w:w="720"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3</w:t>
            </w:r>
          </w:p>
        </w:tc>
        <w:tc>
          <w:tcPr>
            <w:tcW w:w="1080" w:type="dxa"/>
            <w:tcBorders>
              <w:top w:val="nil"/>
              <w:left w:val="nil"/>
              <w:bottom w:val="single" w:sz="4" w:space="0" w:color="auto"/>
              <w:right w:val="single" w:sz="4" w:space="0" w:color="auto"/>
            </w:tcBorders>
            <w:vAlign w:val="center"/>
          </w:tcPr>
          <w:p w:rsidR="00A26557" w:rsidRDefault="00A26557" w:rsidP="004D559B">
            <w:pPr>
              <w:rPr>
                <w:rFonts w:ascii="仿宋_GB2312" w:eastAsia="仿宋_GB2312" w:hAnsi="宋体" w:cs="宋体"/>
                <w:color w:val="000000"/>
                <w:sz w:val="18"/>
                <w:szCs w:val="18"/>
              </w:rPr>
            </w:pPr>
          </w:p>
        </w:tc>
      </w:tr>
      <w:tr w:rsidR="00A26557" w:rsidTr="004D559B">
        <w:trPr>
          <w:trHeight w:val="450"/>
          <w:jc w:val="center"/>
        </w:trPr>
        <w:tc>
          <w:tcPr>
            <w:tcW w:w="976"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预决算信息公开性和完善性</w:t>
            </w:r>
          </w:p>
        </w:tc>
        <w:tc>
          <w:tcPr>
            <w:tcW w:w="4171"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①按规定内容公开预决算信息，</w:t>
            </w:r>
            <w:r>
              <w:rPr>
                <w:rFonts w:ascii="仿宋_GB2312" w:eastAsia="仿宋_GB2312" w:hAnsi="宋体" w:cs="宋体"/>
                <w:kern w:val="0"/>
                <w:sz w:val="18"/>
                <w:szCs w:val="18"/>
              </w:rPr>
              <w:t>1</w:t>
            </w:r>
            <w:r>
              <w:rPr>
                <w:rFonts w:ascii="仿宋_GB2312" w:eastAsia="仿宋_GB2312" w:hAnsi="宋体" w:cs="宋体" w:hint="eastAsia"/>
                <w:kern w:val="0"/>
                <w:sz w:val="18"/>
                <w:szCs w:val="18"/>
              </w:rPr>
              <w:t>分；</w:t>
            </w:r>
            <w:r>
              <w:rPr>
                <w:rFonts w:ascii="仿宋_GB2312" w:eastAsia="仿宋_GB2312" w:hAnsi="宋体" w:cs="宋体"/>
                <w:kern w:val="0"/>
                <w:sz w:val="18"/>
                <w:szCs w:val="18"/>
              </w:rPr>
              <w:br/>
            </w:r>
            <w:r>
              <w:rPr>
                <w:rFonts w:ascii="仿宋_GB2312" w:eastAsia="仿宋_GB2312" w:hAnsi="宋体" w:cs="宋体" w:hint="eastAsia"/>
                <w:kern w:val="0"/>
                <w:sz w:val="18"/>
                <w:szCs w:val="18"/>
              </w:rPr>
              <w:t>②按规定时限公开预决算信息，</w:t>
            </w:r>
            <w:r>
              <w:rPr>
                <w:rFonts w:ascii="仿宋_GB2312" w:eastAsia="仿宋_GB2312" w:hAnsi="宋体" w:cs="宋体"/>
                <w:kern w:val="0"/>
                <w:sz w:val="18"/>
                <w:szCs w:val="18"/>
              </w:rPr>
              <w:t>0.5</w:t>
            </w:r>
            <w:r>
              <w:rPr>
                <w:rFonts w:ascii="仿宋_GB2312" w:eastAsia="仿宋_GB2312" w:hAnsi="宋体" w:cs="宋体" w:hint="eastAsia"/>
                <w:kern w:val="0"/>
                <w:sz w:val="18"/>
                <w:szCs w:val="18"/>
              </w:rPr>
              <w:t>分；</w:t>
            </w:r>
            <w:r>
              <w:rPr>
                <w:rFonts w:ascii="仿宋_GB2312" w:eastAsia="仿宋_GB2312" w:hAnsi="宋体" w:cs="宋体"/>
                <w:kern w:val="0"/>
                <w:sz w:val="18"/>
                <w:szCs w:val="18"/>
              </w:rPr>
              <w:br/>
            </w:r>
            <w:r>
              <w:rPr>
                <w:rFonts w:ascii="仿宋_GB2312" w:eastAsia="仿宋_GB2312" w:hAnsi="宋体" w:cs="宋体" w:hint="eastAsia"/>
                <w:kern w:val="0"/>
                <w:sz w:val="18"/>
                <w:szCs w:val="18"/>
              </w:rPr>
              <w:t>③基础数据信息和会计信息资料真实，</w:t>
            </w:r>
            <w:r>
              <w:rPr>
                <w:rFonts w:ascii="仿宋_GB2312" w:eastAsia="仿宋_GB2312" w:hAnsi="宋体" w:cs="宋体"/>
                <w:kern w:val="0"/>
                <w:sz w:val="18"/>
                <w:szCs w:val="18"/>
              </w:rPr>
              <w:t>0.5</w:t>
            </w:r>
            <w:r>
              <w:rPr>
                <w:rFonts w:ascii="仿宋_GB2312" w:eastAsia="仿宋_GB2312" w:hAnsi="宋体" w:cs="宋体" w:hint="eastAsia"/>
                <w:kern w:val="0"/>
                <w:sz w:val="18"/>
                <w:szCs w:val="18"/>
              </w:rPr>
              <w:t>分；</w:t>
            </w:r>
            <w:r>
              <w:rPr>
                <w:rFonts w:ascii="仿宋_GB2312" w:eastAsia="仿宋_GB2312" w:hAnsi="宋体" w:cs="宋体"/>
                <w:kern w:val="0"/>
                <w:sz w:val="18"/>
                <w:szCs w:val="18"/>
              </w:rPr>
              <w:br/>
            </w:r>
            <w:r>
              <w:rPr>
                <w:rFonts w:ascii="仿宋_GB2312" w:eastAsia="仿宋_GB2312" w:hAnsi="宋体" w:cs="宋体" w:hint="eastAsia"/>
                <w:kern w:val="0"/>
                <w:sz w:val="18"/>
                <w:szCs w:val="18"/>
              </w:rPr>
              <w:t>④基础数据信息和会计信息资料完整，</w:t>
            </w:r>
            <w:r>
              <w:rPr>
                <w:rFonts w:ascii="仿宋_GB2312" w:eastAsia="仿宋_GB2312" w:hAnsi="宋体" w:cs="宋体"/>
                <w:kern w:val="0"/>
                <w:sz w:val="18"/>
                <w:szCs w:val="18"/>
              </w:rPr>
              <w:t>0.5</w:t>
            </w:r>
            <w:r>
              <w:rPr>
                <w:rFonts w:ascii="仿宋_GB2312" w:eastAsia="仿宋_GB2312" w:hAnsi="宋体" w:cs="宋体" w:hint="eastAsia"/>
                <w:kern w:val="0"/>
                <w:sz w:val="18"/>
                <w:szCs w:val="18"/>
              </w:rPr>
              <w:t>分；</w:t>
            </w:r>
            <w:r>
              <w:rPr>
                <w:rFonts w:ascii="仿宋_GB2312" w:eastAsia="仿宋_GB2312" w:hAnsi="宋体" w:cs="宋体"/>
                <w:kern w:val="0"/>
                <w:sz w:val="18"/>
                <w:szCs w:val="18"/>
              </w:rPr>
              <w:br/>
            </w:r>
            <w:r>
              <w:rPr>
                <w:rFonts w:ascii="仿宋_GB2312" w:eastAsia="仿宋_GB2312" w:hAnsi="宋体" w:cs="宋体" w:hint="eastAsia"/>
                <w:kern w:val="0"/>
                <w:sz w:val="18"/>
                <w:szCs w:val="18"/>
              </w:rPr>
              <w:t>⑤基础数据信息和汇集信息资料准确，</w:t>
            </w:r>
            <w:r>
              <w:rPr>
                <w:rFonts w:ascii="仿宋_GB2312" w:eastAsia="仿宋_GB2312" w:hAnsi="宋体" w:cs="宋体"/>
                <w:kern w:val="0"/>
                <w:sz w:val="18"/>
                <w:szCs w:val="18"/>
              </w:rPr>
              <w:t>0.5</w:t>
            </w:r>
            <w:r>
              <w:rPr>
                <w:rFonts w:ascii="仿宋_GB2312" w:eastAsia="仿宋_GB2312" w:hAnsi="宋体" w:cs="宋体" w:hint="eastAsia"/>
                <w:kern w:val="0"/>
                <w:sz w:val="18"/>
                <w:szCs w:val="18"/>
              </w:rPr>
              <w:t>分。</w:t>
            </w:r>
            <w:r>
              <w:rPr>
                <w:rFonts w:ascii="仿宋_GB2312" w:eastAsia="仿宋_GB2312" w:hAnsi="宋体" w:cs="宋体"/>
                <w:kern w:val="0"/>
                <w:sz w:val="18"/>
                <w:szCs w:val="18"/>
              </w:rPr>
              <w:t xml:space="preserve">                                            </w:t>
            </w: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3</w:t>
            </w:r>
          </w:p>
        </w:tc>
        <w:tc>
          <w:tcPr>
            <w:tcW w:w="1080" w:type="dxa"/>
            <w:tcBorders>
              <w:top w:val="nil"/>
              <w:left w:val="nil"/>
              <w:bottom w:val="single" w:sz="4" w:space="0" w:color="auto"/>
              <w:right w:val="single" w:sz="4" w:space="0" w:color="auto"/>
            </w:tcBorders>
            <w:shd w:val="clear" w:color="auto" w:fill="FFFFFF"/>
            <w:vAlign w:val="center"/>
          </w:tcPr>
          <w:p w:rsidR="00A26557" w:rsidRDefault="00A26557" w:rsidP="004D559B">
            <w:pPr>
              <w:rPr>
                <w:rFonts w:ascii="仿宋_GB2312" w:eastAsia="仿宋_GB2312" w:hAnsi="宋体" w:cs="宋体"/>
                <w:sz w:val="20"/>
                <w:szCs w:val="20"/>
              </w:rPr>
            </w:pPr>
          </w:p>
        </w:tc>
      </w:tr>
      <w:tr w:rsidR="00A26557" w:rsidTr="004D559B">
        <w:trPr>
          <w:trHeight w:val="570"/>
          <w:jc w:val="center"/>
        </w:trPr>
        <w:tc>
          <w:tcPr>
            <w:tcW w:w="976"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939" w:type="dxa"/>
            <w:vMerge w:val="restart"/>
            <w:tcBorders>
              <w:top w:val="nil"/>
              <w:left w:val="single" w:sz="4" w:space="0" w:color="auto"/>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政府采购</w:t>
            </w:r>
          </w:p>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执行率</w:t>
            </w:r>
          </w:p>
        </w:tc>
        <w:tc>
          <w:tcPr>
            <w:tcW w:w="4171"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政府采购执行率等于</w:t>
            </w:r>
            <w:r>
              <w:rPr>
                <w:rFonts w:ascii="仿宋_GB2312" w:eastAsia="仿宋_GB2312" w:hAnsi="宋体" w:cs="宋体"/>
                <w:kern w:val="0"/>
                <w:sz w:val="18"/>
                <w:szCs w:val="18"/>
              </w:rPr>
              <w:t>100%</w:t>
            </w:r>
            <w:r>
              <w:rPr>
                <w:rFonts w:ascii="仿宋_GB2312" w:eastAsia="仿宋_GB2312" w:hAnsi="宋体" w:cs="宋体" w:hint="eastAsia"/>
                <w:kern w:val="0"/>
                <w:sz w:val="18"/>
                <w:szCs w:val="18"/>
              </w:rPr>
              <w:t>的，得</w:t>
            </w:r>
            <w:r>
              <w:rPr>
                <w:rFonts w:ascii="仿宋_GB2312" w:eastAsia="仿宋_GB2312" w:hAnsi="宋体" w:cs="宋体"/>
                <w:kern w:val="0"/>
                <w:sz w:val="18"/>
                <w:szCs w:val="18"/>
              </w:rPr>
              <w:t>3</w:t>
            </w:r>
            <w:r>
              <w:rPr>
                <w:rFonts w:ascii="仿宋_GB2312" w:eastAsia="仿宋_GB2312" w:hAnsi="宋体" w:cs="宋体" w:hint="eastAsia"/>
                <w:kern w:val="0"/>
                <w:sz w:val="18"/>
                <w:szCs w:val="18"/>
              </w:rPr>
              <w:t>分；</w:t>
            </w:r>
            <w:r>
              <w:rPr>
                <w:rFonts w:ascii="仿宋_GB2312" w:eastAsia="仿宋_GB2312" w:hAnsi="宋体" w:cs="宋体"/>
                <w:kern w:val="0"/>
                <w:sz w:val="18"/>
                <w:szCs w:val="18"/>
              </w:rPr>
              <w:br/>
            </w:r>
            <w:r>
              <w:rPr>
                <w:rFonts w:ascii="仿宋_GB2312" w:eastAsia="仿宋_GB2312" w:hAnsi="宋体" w:cs="宋体" w:hint="eastAsia"/>
                <w:kern w:val="0"/>
                <w:sz w:val="18"/>
                <w:szCs w:val="18"/>
              </w:rPr>
              <w:t>每减少一个百分点，扣</w:t>
            </w:r>
            <w:r>
              <w:rPr>
                <w:rFonts w:ascii="仿宋_GB2312" w:eastAsia="仿宋_GB2312" w:hAnsi="宋体" w:cs="宋体"/>
                <w:kern w:val="0"/>
                <w:sz w:val="18"/>
                <w:szCs w:val="18"/>
              </w:rPr>
              <w:t>0.2</w:t>
            </w:r>
            <w:r>
              <w:rPr>
                <w:rFonts w:ascii="仿宋_GB2312" w:eastAsia="仿宋_GB2312" w:hAnsi="宋体" w:cs="宋体" w:hint="eastAsia"/>
                <w:kern w:val="0"/>
                <w:sz w:val="18"/>
                <w:szCs w:val="18"/>
              </w:rPr>
              <w:t>分，扣完为止。</w:t>
            </w: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3</w:t>
            </w:r>
          </w:p>
        </w:tc>
        <w:tc>
          <w:tcPr>
            <w:tcW w:w="1080" w:type="dxa"/>
            <w:tcBorders>
              <w:top w:val="nil"/>
              <w:left w:val="nil"/>
              <w:bottom w:val="single" w:sz="4" w:space="0" w:color="auto"/>
              <w:right w:val="single" w:sz="4" w:space="0" w:color="auto"/>
            </w:tcBorders>
            <w:shd w:val="clear" w:color="auto" w:fill="FFFFFF"/>
            <w:vAlign w:val="center"/>
          </w:tcPr>
          <w:p w:rsidR="00A26557" w:rsidRDefault="00A26557" w:rsidP="004D559B">
            <w:pPr>
              <w:rPr>
                <w:rFonts w:ascii="仿宋_GB2312" w:eastAsia="仿宋_GB2312" w:hAnsi="宋体" w:cs="宋体"/>
                <w:color w:val="000000"/>
                <w:sz w:val="18"/>
                <w:szCs w:val="18"/>
              </w:rPr>
            </w:pPr>
          </w:p>
        </w:tc>
      </w:tr>
      <w:tr w:rsidR="00A26557" w:rsidTr="004D559B">
        <w:trPr>
          <w:trHeight w:val="630"/>
          <w:jc w:val="center"/>
        </w:trPr>
        <w:tc>
          <w:tcPr>
            <w:tcW w:w="976"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公务卡刷卡率</w:t>
            </w:r>
          </w:p>
        </w:tc>
        <w:tc>
          <w:tcPr>
            <w:tcW w:w="4171"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公务卡刷卡率达</w:t>
            </w:r>
            <w:r>
              <w:rPr>
                <w:rFonts w:ascii="仿宋_GB2312" w:eastAsia="仿宋_GB2312" w:hAnsi="宋体" w:cs="宋体"/>
                <w:kern w:val="0"/>
                <w:sz w:val="18"/>
                <w:szCs w:val="18"/>
              </w:rPr>
              <w:t>50</w:t>
            </w:r>
            <w:r>
              <w:rPr>
                <w:rFonts w:ascii="仿宋_GB2312" w:eastAsia="仿宋_GB2312" w:hAnsi="宋体" w:cs="宋体" w:hint="eastAsia"/>
                <w:kern w:val="0"/>
                <w:sz w:val="18"/>
                <w:szCs w:val="18"/>
              </w:rPr>
              <w:t>％以上的，得</w:t>
            </w:r>
            <w:r>
              <w:rPr>
                <w:rFonts w:ascii="仿宋_GB2312" w:eastAsia="仿宋_GB2312" w:hAnsi="宋体" w:cs="宋体"/>
                <w:kern w:val="0"/>
                <w:sz w:val="18"/>
                <w:szCs w:val="18"/>
              </w:rPr>
              <w:t>3</w:t>
            </w:r>
            <w:r>
              <w:rPr>
                <w:rFonts w:ascii="仿宋_GB2312" w:eastAsia="仿宋_GB2312" w:hAnsi="宋体" w:cs="宋体" w:hint="eastAsia"/>
                <w:kern w:val="0"/>
                <w:sz w:val="18"/>
                <w:szCs w:val="18"/>
              </w:rPr>
              <w:t>分。</w:t>
            </w:r>
            <w:r>
              <w:rPr>
                <w:rFonts w:ascii="仿宋_GB2312" w:eastAsia="仿宋_GB2312" w:hAnsi="宋体" w:cs="宋体"/>
                <w:kern w:val="0"/>
                <w:sz w:val="18"/>
                <w:szCs w:val="18"/>
              </w:rPr>
              <w:br/>
            </w:r>
            <w:r>
              <w:rPr>
                <w:rFonts w:ascii="仿宋_GB2312" w:eastAsia="仿宋_GB2312" w:hAnsi="宋体" w:cs="宋体" w:hint="eastAsia"/>
                <w:kern w:val="0"/>
                <w:sz w:val="18"/>
                <w:szCs w:val="18"/>
              </w:rPr>
              <w:t>每减少一个百分点，扣</w:t>
            </w:r>
            <w:r>
              <w:rPr>
                <w:rFonts w:ascii="仿宋_GB2312" w:eastAsia="仿宋_GB2312" w:hAnsi="宋体" w:cs="宋体"/>
                <w:kern w:val="0"/>
                <w:sz w:val="18"/>
                <w:szCs w:val="18"/>
              </w:rPr>
              <w:t>0.2</w:t>
            </w:r>
            <w:r>
              <w:rPr>
                <w:rFonts w:ascii="仿宋_GB2312" w:eastAsia="仿宋_GB2312" w:hAnsi="宋体" w:cs="宋体" w:hint="eastAsia"/>
                <w:kern w:val="0"/>
                <w:sz w:val="18"/>
                <w:szCs w:val="18"/>
              </w:rPr>
              <w:t>分，扣完为止。</w:t>
            </w:r>
            <w:r>
              <w:rPr>
                <w:rFonts w:ascii="仿宋_GB2312" w:eastAsia="仿宋_GB2312" w:hAnsi="宋体" w:cs="宋体"/>
                <w:kern w:val="0"/>
                <w:sz w:val="18"/>
                <w:szCs w:val="18"/>
              </w:rPr>
              <w:t xml:space="preserve">                                            </w:t>
            </w: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3</w:t>
            </w:r>
          </w:p>
        </w:tc>
        <w:tc>
          <w:tcPr>
            <w:tcW w:w="1080" w:type="dxa"/>
            <w:tcBorders>
              <w:top w:val="nil"/>
              <w:left w:val="nil"/>
              <w:bottom w:val="single" w:sz="4" w:space="0" w:color="auto"/>
              <w:right w:val="single" w:sz="4" w:space="0" w:color="auto"/>
            </w:tcBorders>
            <w:shd w:val="clear" w:color="auto" w:fill="FFFFFF"/>
            <w:vAlign w:val="center"/>
          </w:tcPr>
          <w:p w:rsidR="00A26557" w:rsidRDefault="00A26557" w:rsidP="004D559B">
            <w:pPr>
              <w:rPr>
                <w:rFonts w:ascii="仿宋_GB2312" w:eastAsia="仿宋_GB2312" w:hAnsi="宋体" w:cs="宋体"/>
                <w:color w:val="000000"/>
                <w:sz w:val="18"/>
                <w:szCs w:val="18"/>
              </w:rPr>
            </w:pPr>
          </w:p>
        </w:tc>
      </w:tr>
      <w:tr w:rsidR="00A26557" w:rsidTr="004D559B">
        <w:trPr>
          <w:trHeight w:val="735"/>
          <w:jc w:val="center"/>
        </w:trPr>
        <w:tc>
          <w:tcPr>
            <w:tcW w:w="976"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939" w:type="dxa"/>
            <w:tcBorders>
              <w:top w:val="nil"/>
              <w:left w:val="single" w:sz="4" w:space="0" w:color="auto"/>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资产管理</w:t>
            </w:r>
            <w:r>
              <w:rPr>
                <w:rFonts w:ascii="仿宋_GB2312" w:eastAsia="仿宋_GB2312" w:hAnsi="宋体" w:cs="宋体"/>
                <w:kern w:val="0"/>
                <w:sz w:val="18"/>
                <w:szCs w:val="18"/>
              </w:rPr>
              <w:br/>
            </w:r>
            <w:r>
              <w:rPr>
                <w:rFonts w:ascii="仿宋_GB2312" w:eastAsia="仿宋_GB2312" w:hAnsi="宋体" w:cs="宋体" w:hint="eastAsia"/>
                <w:kern w:val="0"/>
                <w:sz w:val="18"/>
                <w:szCs w:val="18"/>
              </w:rPr>
              <w:t>（</w:t>
            </w:r>
            <w:r>
              <w:rPr>
                <w:rFonts w:ascii="仿宋_GB2312" w:eastAsia="仿宋_GB2312" w:hAnsi="宋体" w:cs="宋体"/>
                <w:kern w:val="0"/>
                <w:sz w:val="18"/>
                <w:szCs w:val="18"/>
              </w:rPr>
              <w:t>10</w:t>
            </w:r>
            <w:r>
              <w:rPr>
                <w:rFonts w:ascii="仿宋_GB2312" w:eastAsia="仿宋_GB2312" w:hAnsi="宋体" w:cs="宋体" w:hint="eastAsia"/>
                <w:kern w:val="0"/>
                <w:sz w:val="18"/>
                <w:szCs w:val="18"/>
              </w:rPr>
              <w:t>分）</w:t>
            </w: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管理制度</w:t>
            </w:r>
            <w:r>
              <w:rPr>
                <w:rFonts w:ascii="仿宋_GB2312" w:eastAsia="仿宋_GB2312" w:hAnsi="宋体" w:cs="宋体"/>
                <w:kern w:val="0"/>
                <w:sz w:val="18"/>
                <w:szCs w:val="18"/>
              </w:rPr>
              <w:br/>
            </w:r>
            <w:r>
              <w:rPr>
                <w:rFonts w:ascii="仿宋_GB2312" w:eastAsia="仿宋_GB2312" w:hAnsi="宋体" w:cs="宋体" w:hint="eastAsia"/>
                <w:kern w:val="0"/>
                <w:sz w:val="18"/>
                <w:szCs w:val="18"/>
              </w:rPr>
              <w:t>健全性</w:t>
            </w:r>
          </w:p>
        </w:tc>
        <w:tc>
          <w:tcPr>
            <w:tcW w:w="4171"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①已制定或具有资产管理制度，且相关资产管理制度合法、合</w:t>
            </w:r>
            <w:proofErr w:type="gramStart"/>
            <w:r>
              <w:rPr>
                <w:rFonts w:ascii="仿宋_GB2312" w:eastAsia="仿宋_GB2312" w:hAnsi="宋体" w:cs="宋体" w:hint="eastAsia"/>
                <w:kern w:val="0"/>
                <w:sz w:val="18"/>
                <w:szCs w:val="18"/>
              </w:rPr>
              <w:t>规</w:t>
            </w:r>
            <w:proofErr w:type="gramEnd"/>
            <w:r>
              <w:rPr>
                <w:rFonts w:ascii="仿宋_GB2312" w:eastAsia="仿宋_GB2312" w:hAnsi="宋体" w:cs="宋体" w:hint="eastAsia"/>
                <w:kern w:val="0"/>
                <w:sz w:val="18"/>
                <w:szCs w:val="18"/>
              </w:rPr>
              <w:t>、完整，</w:t>
            </w:r>
            <w:r>
              <w:rPr>
                <w:rFonts w:ascii="仿宋_GB2312" w:eastAsia="仿宋_GB2312" w:hAnsi="宋体" w:cs="宋体"/>
                <w:kern w:val="0"/>
                <w:sz w:val="18"/>
                <w:szCs w:val="18"/>
              </w:rPr>
              <w:t>2</w:t>
            </w:r>
            <w:r>
              <w:rPr>
                <w:rFonts w:ascii="仿宋_GB2312" w:eastAsia="仿宋_GB2312" w:hAnsi="宋体" w:cs="宋体" w:hint="eastAsia"/>
                <w:kern w:val="0"/>
                <w:sz w:val="18"/>
                <w:szCs w:val="18"/>
              </w:rPr>
              <w:t>分；</w:t>
            </w:r>
            <w:r>
              <w:rPr>
                <w:rFonts w:ascii="仿宋_GB2312" w:eastAsia="仿宋_GB2312" w:hAnsi="宋体" w:cs="宋体"/>
                <w:kern w:val="0"/>
                <w:sz w:val="18"/>
                <w:szCs w:val="18"/>
              </w:rPr>
              <w:br/>
            </w:r>
            <w:r>
              <w:rPr>
                <w:rFonts w:ascii="仿宋_GB2312" w:eastAsia="仿宋_GB2312" w:hAnsi="宋体" w:cs="宋体" w:hint="eastAsia"/>
                <w:kern w:val="0"/>
                <w:sz w:val="18"/>
                <w:szCs w:val="18"/>
              </w:rPr>
              <w:t>②相关资产管理制度得到有效执行，</w:t>
            </w:r>
            <w:r>
              <w:rPr>
                <w:rFonts w:ascii="仿宋_GB2312" w:eastAsia="仿宋_GB2312" w:hAnsi="宋体" w:cs="宋体"/>
                <w:kern w:val="0"/>
                <w:sz w:val="18"/>
                <w:szCs w:val="18"/>
              </w:rPr>
              <w:t>1</w:t>
            </w:r>
            <w:r>
              <w:rPr>
                <w:rFonts w:ascii="仿宋_GB2312" w:eastAsia="仿宋_GB2312" w:hAnsi="宋体" w:cs="宋体" w:hint="eastAsia"/>
                <w:kern w:val="0"/>
                <w:sz w:val="18"/>
                <w:szCs w:val="18"/>
              </w:rPr>
              <w:t>分。</w:t>
            </w:r>
            <w:r>
              <w:rPr>
                <w:rFonts w:ascii="仿宋_GB2312" w:eastAsia="仿宋_GB2312" w:hAnsi="宋体" w:cs="宋体"/>
                <w:kern w:val="0"/>
                <w:sz w:val="18"/>
                <w:szCs w:val="18"/>
              </w:rPr>
              <w:t xml:space="preserve">                                           </w:t>
            </w: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3</w:t>
            </w:r>
          </w:p>
        </w:tc>
        <w:tc>
          <w:tcPr>
            <w:tcW w:w="1080" w:type="dxa"/>
            <w:tcBorders>
              <w:top w:val="nil"/>
              <w:left w:val="nil"/>
              <w:bottom w:val="single" w:sz="4" w:space="0" w:color="auto"/>
              <w:right w:val="single" w:sz="4" w:space="0" w:color="auto"/>
            </w:tcBorders>
            <w:shd w:val="clear" w:color="auto" w:fill="FFFFFF"/>
            <w:vAlign w:val="center"/>
          </w:tcPr>
          <w:p w:rsidR="00A26557" w:rsidRDefault="00A26557" w:rsidP="004D559B">
            <w:pPr>
              <w:rPr>
                <w:rFonts w:ascii="仿宋_GB2312" w:eastAsia="仿宋_GB2312" w:hAnsi="宋体" w:cs="宋体"/>
                <w:color w:val="000000"/>
                <w:sz w:val="18"/>
                <w:szCs w:val="18"/>
              </w:rPr>
            </w:pPr>
          </w:p>
        </w:tc>
      </w:tr>
    </w:tbl>
    <w:p w:rsidR="00A26557" w:rsidRDefault="00A26557" w:rsidP="00A26557">
      <w:r>
        <w:t xml:space="preserve">     </w:t>
      </w:r>
    </w:p>
    <w:p w:rsidR="00A26557" w:rsidRDefault="00A26557" w:rsidP="00A26557"/>
    <w:p w:rsidR="00A26557" w:rsidRDefault="00A26557" w:rsidP="00A26557"/>
    <w:p w:rsidR="00A26557" w:rsidRDefault="00A26557" w:rsidP="00A26557"/>
    <w:p w:rsidR="00A26557" w:rsidRDefault="00A26557" w:rsidP="00A26557"/>
    <w:p w:rsidR="00A26557" w:rsidRDefault="00A26557" w:rsidP="00A26557"/>
    <w:p w:rsidR="00A26557" w:rsidRDefault="00A26557" w:rsidP="00A26557"/>
    <w:p w:rsidR="00A26557" w:rsidRDefault="00A26557" w:rsidP="00A26557"/>
    <w:p w:rsidR="00A26557" w:rsidRDefault="00A26557" w:rsidP="00A26557"/>
    <w:p w:rsidR="00A26557" w:rsidRDefault="00A26557" w:rsidP="00A26557"/>
    <w:p w:rsidR="00A26557" w:rsidRDefault="00A26557" w:rsidP="00A26557"/>
    <w:p w:rsidR="00A26557" w:rsidRDefault="00A26557" w:rsidP="00A26557"/>
    <w:p w:rsidR="00A26557" w:rsidRDefault="00A26557" w:rsidP="00A26557"/>
    <w:p w:rsidR="00A26557" w:rsidRDefault="00A26557" w:rsidP="00A26557"/>
    <w:tbl>
      <w:tblPr>
        <w:tblW w:w="9894" w:type="dxa"/>
        <w:jc w:val="center"/>
        <w:tblLayout w:type="fixed"/>
        <w:tblLook w:val="04A0"/>
      </w:tblPr>
      <w:tblGrid>
        <w:gridCol w:w="976"/>
        <w:gridCol w:w="939"/>
        <w:gridCol w:w="1389"/>
        <w:gridCol w:w="4171"/>
        <w:gridCol w:w="619"/>
        <w:gridCol w:w="720"/>
        <w:gridCol w:w="1080"/>
      </w:tblGrid>
      <w:tr w:rsidR="00A26557" w:rsidTr="004D559B">
        <w:trPr>
          <w:trHeight w:val="609"/>
          <w:jc w:val="center"/>
        </w:trPr>
        <w:tc>
          <w:tcPr>
            <w:tcW w:w="976" w:type="dxa"/>
            <w:tcBorders>
              <w:top w:val="single" w:sz="4" w:space="0" w:color="auto"/>
              <w:left w:val="single" w:sz="4" w:space="0" w:color="auto"/>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b/>
                <w:bCs/>
                <w:kern w:val="0"/>
                <w:sz w:val="18"/>
                <w:szCs w:val="18"/>
              </w:rPr>
            </w:pPr>
          </w:p>
          <w:p w:rsidR="00A26557" w:rsidRDefault="00A26557" w:rsidP="004D559B">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一级指标</w:t>
            </w:r>
          </w:p>
        </w:tc>
        <w:tc>
          <w:tcPr>
            <w:tcW w:w="939" w:type="dxa"/>
            <w:tcBorders>
              <w:top w:val="single" w:sz="4" w:space="0" w:color="auto"/>
              <w:left w:val="single" w:sz="4" w:space="0" w:color="auto"/>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二级指标</w:t>
            </w:r>
          </w:p>
        </w:tc>
        <w:tc>
          <w:tcPr>
            <w:tcW w:w="1389" w:type="dxa"/>
            <w:tcBorders>
              <w:top w:val="single" w:sz="4" w:space="0" w:color="auto"/>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三级指标</w:t>
            </w:r>
          </w:p>
        </w:tc>
        <w:tc>
          <w:tcPr>
            <w:tcW w:w="4171" w:type="dxa"/>
            <w:tcBorders>
              <w:top w:val="single" w:sz="4" w:space="0" w:color="auto"/>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评分标准</w:t>
            </w:r>
          </w:p>
        </w:tc>
        <w:tc>
          <w:tcPr>
            <w:tcW w:w="619" w:type="dxa"/>
            <w:tcBorders>
              <w:top w:val="single" w:sz="4" w:space="0" w:color="auto"/>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分值</w:t>
            </w:r>
          </w:p>
        </w:tc>
        <w:tc>
          <w:tcPr>
            <w:tcW w:w="720" w:type="dxa"/>
            <w:tcBorders>
              <w:top w:val="single" w:sz="4" w:space="0" w:color="auto"/>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自评得分</w:t>
            </w:r>
          </w:p>
        </w:tc>
        <w:tc>
          <w:tcPr>
            <w:tcW w:w="1080" w:type="dxa"/>
            <w:tcBorders>
              <w:top w:val="single" w:sz="4" w:space="0" w:color="auto"/>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b/>
                <w:bCs/>
                <w:spacing w:val="-12"/>
                <w:kern w:val="0"/>
                <w:sz w:val="18"/>
                <w:szCs w:val="18"/>
              </w:rPr>
            </w:pPr>
            <w:r>
              <w:rPr>
                <w:rFonts w:ascii="仿宋_GB2312" w:eastAsia="仿宋_GB2312" w:hAnsi="宋体" w:cs="宋体" w:hint="eastAsia"/>
                <w:b/>
                <w:bCs/>
                <w:spacing w:val="-12"/>
                <w:kern w:val="0"/>
                <w:sz w:val="18"/>
                <w:szCs w:val="18"/>
              </w:rPr>
              <w:t>扣分原因和其他说明</w:t>
            </w:r>
          </w:p>
        </w:tc>
      </w:tr>
      <w:tr w:rsidR="00A26557" w:rsidTr="004D559B">
        <w:trPr>
          <w:trHeight w:val="2011"/>
          <w:jc w:val="center"/>
        </w:trPr>
        <w:tc>
          <w:tcPr>
            <w:tcW w:w="976" w:type="dxa"/>
            <w:vMerge w:val="restart"/>
            <w:tcBorders>
              <w:top w:val="single" w:sz="4" w:space="0" w:color="auto"/>
              <w:left w:val="single" w:sz="4" w:space="0" w:color="auto"/>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过</w:t>
            </w:r>
            <w:r>
              <w:rPr>
                <w:rFonts w:ascii="仿宋_GB2312" w:eastAsia="仿宋_GB2312" w:hAnsi="宋体" w:cs="宋体"/>
                <w:kern w:val="0"/>
                <w:sz w:val="18"/>
                <w:szCs w:val="18"/>
              </w:rPr>
              <w:t xml:space="preserve">  </w:t>
            </w:r>
            <w:r>
              <w:rPr>
                <w:rFonts w:ascii="仿宋_GB2312" w:eastAsia="仿宋_GB2312" w:hAnsi="宋体" w:cs="宋体" w:hint="eastAsia"/>
                <w:kern w:val="0"/>
                <w:sz w:val="18"/>
                <w:szCs w:val="18"/>
              </w:rPr>
              <w:t>程</w:t>
            </w:r>
          </w:p>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w:t>
            </w:r>
            <w:r>
              <w:rPr>
                <w:rFonts w:ascii="仿宋_GB2312" w:eastAsia="仿宋_GB2312" w:hAnsi="宋体" w:cs="宋体"/>
                <w:kern w:val="0"/>
                <w:sz w:val="18"/>
                <w:szCs w:val="18"/>
              </w:rPr>
              <w:t>40</w:t>
            </w:r>
            <w:r>
              <w:rPr>
                <w:rFonts w:ascii="仿宋_GB2312" w:eastAsia="仿宋_GB2312" w:hAnsi="宋体" w:cs="宋体" w:hint="eastAsia"/>
                <w:kern w:val="0"/>
                <w:sz w:val="18"/>
                <w:szCs w:val="18"/>
              </w:rPr>
              <w:t>分）</w:t>
            </w:r>
          </w:p>
        </w:tc>
        <w:tc>
          <w:tcPr>
            <w:tcW w:w="939" w:type="dxa"/>
            <w:vMerge w:val="restart"/>
            <w:tcBorders>
              <w:top w:val="single" w:sz="4" w:space="0" w:color="auto"/>
              <w:left w:val="single" w:sz="4" w:space="0" w:color="auto"/>
              <w:bottom w:val="single" w:sz="4" w:space="0" w:color="auto"/>
              <w:right w:val="single" w:sz="4" w:space="0" w:color="auto"/>
            </w:tcBorders>
            <w:vAlign w:val="center"/>
          </w:tcPr>
          <w:p w:rsidR="00A26557" w:rsidRDefault="00A26557" w:rsidP="004D559B">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资产管理</w:t>
            </w:r>
            <w:r>
              <w:rPr>
                <w:rFonts w:ascii="仿宋_GB2312" w:eastAsia="仿宋_GB2312" w:hAnsi="宋体" w:cs="宋体"/>
                <w:kern w:val="0"/>
                <w:sz w:val="18"/>
                <w:szCs w:val="18"/>
              </w:rPr>
              <w:br/>
            </w:r>
            <w:r>
              <w:rPr>
                <w:rFonts w:ascii="仿宋_GB2312" w:eastAsia="仿宋_GB2312" w:hAnsi="宋体" w:cs="宋体" w:hint="eastAsia"/>
                <w:kern w:val="0"/>
                <w:sz w:val="18"/>
                <w:szCs w:val="18"/>
              </w:rPr>
              <w:t>（</w:t>
            </w:r>
            <w:r>
              <w:rPr>
                <w:rFonts w:ascii="仿宋_GB2312" w:eastAsia="仿宋_GB2312" w:hAnsi="宋体" w:cs="宋体"/>
                <w:kern w:val="0"/>
                <w:sz w:val="18"/>
                <w:szCs w:val="18"/>
              </w:rPr>
              <w:t>10</w:t>
            </w:r>
            <w:r>
              <w:rPr>
                <w:rFonts w:ascii="仿宋_GB2312" w:eastAsia="仿宋_GB2312" w:hAnsi="宋体" w:cs="宋体" w:hint="eastAsia"/>
                <w:kern w:val="0"/>
                <w:sz w:val="18"/>
                <w:szCs w:val="18"/>
              </w:rPr>
              <w:t>分）</w:t>
            </w:r>
          </w:p>
        </w:tc>
        <w:tc>
          <w:tcPr>
            <w:tcW w:w="1389" w:type="dxa"/>
            <w:tcBorders>
              <w:top w:val="single" w:sz="4" w:space="0" w:color="auto"/>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资产管理</w:t>
            </w:r>
            <w:r>
              <w:rPr>
                <w:rFonts w:ascii="仿宋_GB2312" w:eastAsia="仿宋_GB2312" w:hAnsi="宋体" w:cs="宋体"/>
                <w:kern w:val="0"/>
                <w:sz w:val="18"/>
                <w:szCs w:val="18"/>
              </w:rPr>
              <w:br/>
            </w:r>
            <w:r>
              <w:rPr>
                <w:rFonts w:ascii="仿宋_GB2312" w:eastAsia="仿宋_GB2312" w:hAnsi="宋体" w:cs="宋体" w:hint="eastAsia"/>
                <w:kern w:val="0"/>
                <w:sz w:val="18"/>
                <w:szCs w:val="18"/>
              </w:rPr>
              <w:t>安全性</w:t>
            </w:r>
          </w:p>
        </w:tc>
        <w:tc>
          <w:tcPr>
            <w:tcW w:w="4171" w:type="dxa"/>
            <w:tcBorders>
              <w:top w:val="single" w:sz="4" w:space="0" w:color="auto"/>
              <w:left w:val="nil"/>
              <w:bottom w:val="single" w:sz="4" w:space="0" w:color="auto"/>
              <w:right w:val="single" w:sz="4" w:space="0" w:color="auto"/>
            </w:tcBorders>
            <w:vAlign w:val="center"/>
          </w:tcPr>
          <w:p w:rsidR="00A26557" w:rsidRDefault="00A26557" w:rsidP="004D559B">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①资产保存完整；</w:t>
            </w:r>
            <w:r>
              <w:rPr>
                <w:rFonts w:ascii="仿宋_GB2312" w:eastAsia="仿宋_GB2312" w:hAnsi="宋体" w:cs="宋体"/>
                <w:kern w:val="0"/>
                <w:sz w:val="18"/>
                <w:szCs w:val="18"/>
              </w:rPr>
              <w:br/>
            </w:r>
            <w:r>
              <w:rPr>
                <w:rFonts w:ascii="仿宋_GB2312" w:eastAsia="仿宋_GB2312" w:hAnsi="宋体" w:cs="宋体" w:hint="eastAsia"/>
                <w:kern w:val="0"/>
                <w:sz w:val="18"/>
                <w:szCs w:val="18"/>
              </w:rPr>
              <w:t>②资产配置合理；</w:t>
            </w:r>
            <w:r>
              <w:rPr>
                <w:rFonts w:ascii="仿宋_GB2312" w:eastAsia="仿宋_GB2312" w:hAnsi="宋体" w:cs="宋体"/>
                <w:kern w:val="0"/>
                <w:sz w:val="18"/>
                <w:szCs w:val="18"/>
              </w:rPr>
              <w:br/>
            </w:r>
            <w:r>
              <w:rPr>
                <w:rFonts w:ascii="仿宋_GB2312" w:eastAsia="仿宋_GB2312" w:hAnsi="宋体" w:cs="宋体" w:hint="eastAsia"/>
                <w:kern w:val="0"/>
                <w:sz w:val="18"/>
                <w:szCs w:val="18"/>
              </w:rPr>
              <w:t>③资产处置规范；</w:t>
            </w:r>
            <w:r>
              <w:rPr>
                <w:rFonts w:ascii="仿宋_GB2312" w:eastAsia="仿宋_GB2312" w:hAnsi="宋体" w:cs="宋体"/>
                <w:kern w:val="0"/>
                <w:sz w:val="18"/>
                <w:szCs w:val="18"/>
              </w:rPr>
              <w:t xml:space="preserve"> </w:t>
            </w:r>
            <w:r>
              <w:rPr>
                <w:rFonts w:ascii="仿宋_GB2312" w:eastAsia="仿宋_GB2312" w:hAnsi="宋体" w:cs="宋体"/>
                <w:kern w:val="0"/>
                <w:sz w:val="18"/>
                <w:szCs w:val="18"/>
              </w:rPr>
              <w:br/>
            </w:r>
            <w:r>
              <w:rPr>
                <w:rFonts w:ascii="仿宋_GB2312" w:eastAsia="仿宋_GB2312" w:hAnsi="宋体" w:cs="宋体" w:hint="eastAsia"/>
                <w:kern w:val="0"/>
                <w:sz w:val="18"/>
                <w:szCs w:val="18"/>
              </w:rPr>
              <w:t>④资产账务管理合</w:t>
            </w:r>
            <w:proofErr w:type="gramStart"/>
            <w:r>
              <w:rPr>
                <w:rFonts w:ascii="仿宋_GB2312" w:eastAsia="仿宋_GB2312" w:hAnsi="宋体" w:cs="宋体" w:hint="eastAsia"/>
                <w:kern w:val="0"/>
                <w:sz w:val="18"/>
                <w:szCs w:val="18"/>
              </w:rPr>
              <w:t>规</w:t>
            </w:r>
            <w:proofErr w:type="gramEnd"/>
            <w:r>
              <w:rPr>
                <w:rFonts w:ascii="仿宋_GB2312" w:eastAsia="仿宋_GB2312" w:hAnsi="宋体" w:cs="宋体" w:hint="eastAsia"/>
                <w:kern w:val="0"/>
                <w:sz w:val="18"/>
                <w:szCs w:val="18"/>
              </w:rPr>
              <w:t>，帐实相符；</w:t>
            </w:r>
            <w:r>
              <w:rPr>
                <w:rFonts w:ascii="仿宋_GB2312" w:eastAsia="仿宋_GB2312" w:hAnsi="宋体" w:cs="宋体"/>
                <w:kern w:val="0"/>
                <w:sz w:val="18"/>
                <w:szCs w:val="18"/>
              </w:rPr>
              <w:br/>
            </w:r>
            <w:r>
              <w:rPr>
                <w:rFonts w:ascii="仿宋_GB2312" w:eastAsia="仿宋_GB2312" w:hAnsi="宋体" w:cs="宋体" w:hint="eastAsia"/>
                <w:kern w:val="0"/>
                <w:sz w:val="18"/>
                <w:szCs w:val="18"/>
              </w:rPr>
              <w:t>⑤资产有偿使用及处置收入及时足额上缴；</w:t>
            </w:r>
            <w:r>
              <w:rPr>
                <w:rFonts w:ascii="仿宋_GB2312" w:eastAsia="仿宋_GB2312" w:hAnsi="宋体" w:cs="宋体"/>
                <w:kern w:val="0"/>
                <w:sz w:val="18"/>
                <w:szCs w:val="18"/>
              </w:rPr>
              <w:br/>
            </w:r>
            <w:r>
              <w:rPr>
                <w:rFonts w:ascii="仿宋_GB2312" w:eastAsia="仿宋_GB2312" w:hAnsi="宋体" w:cs="宋体" w:hint="eastAsia"/>
                <w:kern w:val="0"/>
                <w:sz w:val="18"/>
                <w:szCs w:val="18"/>
              </w:rPr>
              <w:t>以上情况每出现一例不符合有关要求的扣</w:t>
            </w:r>
            <w:r>
              <w:rPr>
                <w:rFonts w:ascii="仿宋_GB2312" w:eastAsia="仿宋_GB2312" w:hAnsi="宋体" w:cs="宋体"/>
                <w:kern w:val="0"/>
                <w:sz w:val="18"/>
                <w:szCs w:val="18"/>
              </w:rPr>
              <w:t>1</w:t>
            </w:r>
            <w:r>
              <w:rPr>
                <w:rFonts w:ascii="仿宋_GB2312" w:eastAsia="仿宋_GB2312" w:hAnsi="宋体" w:cs="宋体" w:hint="eastAsia"/>
                <w:kern w:val="0"/>
                <w:sz w:val="18"/>
                <w:szCs w:val="18"/>
              </w:rPr>
              <w:t>分，扣完为止。</w:t>
            </w:r>
          </w:p>
        </w:tc>
        <w:tc>
          <w:tcPr>
            <w:tcW w:w="619" w:type="dxa"/>
            <w:tcBorders>
              <w:top w:val="single" w:sz="4" w:space="0" w:color="auto"/>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4</w:t>
            </w:r>
          </w:p>
        </w:tc>
        <w:tc>
          <w:tcPr>
            <w:tcW w:w="720" w:type="dxa"/>
            <w:tcBorders>
              <w:top w:val="single" w:sz="4" w:space="0" w:color="auto"/>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4</w:t>
            </w:r>
          </w:p>
        </w:tc>
        <w:tc>
          <w:tcPr>
            <w:tcW w:w="1080" w:type="dxa"/>
            <w:tcBorders>
              <w:top w:val="single" w:sz="4" w:space="0" w:color="auto"/>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p>
        </w:tc>
      </w:tr>
      <w:tr w:rsidR="00A26557" w:rsidTr="004D559B">
        <w:trPr>
          <w:trHeight w:val="774"/>
          <w:jc w:val="center"/>
        </w:trPr>
        <w:tc>
          <w:tcPr>
            <w:tcW w:w="976" w:type="dxa"/>
            <w:vMerge/>
            <w:tcBorders>
              <w:top w:val="single" w:sz="4" w:space="0" w:color="auto"/>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939" w:type="dxa"/>
            <w:vMerge/>
            <w:tcBorders>
              <w:top w:val="single" w:sz="4" w:space="0" w:color="auto"/>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固定资产</w:t>
            </w:r>
            <w:r>
              <w:rPr>
                <w:rFonts w:ascii="仿宋_GB2312" w:eastAsia="仿宋_GB2312" w:hAnsi="宋体" w:cs="宋体"/>
                <w:kern w:val="0"/>
                <w:sz w:val="18"/>
                <w:szCs w:val="18"/>
              </w:rPr>
              <w:br/>
            </w:r>
            <w:r>
              <w:rPr>
                <w:rFonts w:ascii="仿宋_GB2312" w:eastAsia="仿宋_GB2312" w:hAnsi="宋体" w:cs="宋体" w:hint="eastAsia"/>
                <w:kern w:val="0"/>
                <w:sz w:val="18"/>
                <w:szCs w:val="18"/>
              </w:rPr>
              <w:t>利用率</w:t>
            </w:r>
          </w:p>
        </w:tc>
        <w:tc>
          <w:tcPr>
            <w:tcW w:w="4171"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每低于</w:t>
            </w:r>
            <w:r>
              <w:rPr>
                <w:rFonts w:ascii="仿宋_GB2312" w:eastAsia="仿宋_GB2312" w:hAnsi="宋体" w:cs="宋体"/>
                <w:kern w:val="0"/>
                <w:sz w:val="18"/>
                <w:szCs w:val="18"/>
              </w:rPr>
              <w:t>100%</w:t>
            </w:r>
            <w:r>
              <w:rPr>
                <w:rFonts w:ascii="仿宋_GB2312" w:eastAsia="仿宋_GB2312" w:hAnsi="宋体" w:cs="宋体" w:hint="eastAsia"/>
                <w:kern w:val="0"/>
                <w:sz w:val="18"/>
                <w:szCs w:val="18"/>
              </w:rPr>
              <w:t>一个百分点扣</w:t>
            </w:r>
            <w:r>
              <w:rPr>
                <w:rFonts w:ascii="仿宋_GB2312" w:eastAsia="仿宋_GB2312" w:hAnsi="宋体" w:cs="宋体"/>
                <w:kern w:val="0"/>
                <w:sz w:val="18"/>
                <w:szCs w:val="18"/>
              </w:rPr>
              <w:t>0.1</w:t>
            </w:r>
            <w:r>
              <w:rPr>
                <w:rFonts w:ascii="仿宋_GB2312" w:eastAsia="仿宋_GB2312" w:hAnsi="宋体" w:cs="宋体" w:hint="eastAsia"/>
                <w:kern w:val="0"/>
                <w:sz w:val="18"/>
                <w:szCs w:val="18"/>
              </w:rPr>
              <w:t>分，扣完为止。</w:t>
            </w: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3</w:t>
            </w:r>
          </w:p>
        </w:tc>
        <w:tc>
          <w:tcPr>
            <w:tcW w:w="108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p>
        </w:tc>
      </w:tr>
      <w:tr w:rsidR="00A26557" w:rsidTr="004D559B">
        <w:trPr>
          <w:trHeight w:val="900"/>
          <w:jc w:val="center"/>
        </w:trPr>
        <w:tc>
          <w:tcPr>
            <w:tcW w:w="976" w:type="dxa"/>
            <w:vMerge w:val="restart"/>
            <w:tcBorders>
              <w:top w:val="nil"/>
              <w:left w:val="single" w:sz="4" w:space="0" w:color="auto"/>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产</w:t>
            </w:r>
            <w:r>
              <w:rPr>
                <w:rFonts w:ascii="仿宋_GB2312" w:eastAsia="仿宋_GB2312" w:hAnsi="宋体" w:cs="宋体"/>
                <w:kern w:val="0"/>
                <w:sz w:val="18"/>
                <w:szCs w:val="18"/>
              </w:rPr>
              <w:t xml:space="preserve">  </w:t>
            </w:r>
            <w:r>
              <w:rPr>
                <w:rFonts w:ascii="仿宋_GB2312" w:eastAsia="仿宋_GB2312" w:hAnsi="宋体" w:cs="宋体" w:hint="eastAsia"/>
                <w:kern w:val="0"/>
                <w:sz w:val="18"/>
                <w:szCs w:val="18"/>
              </w:rPr>
              <w:t>出（</w:t>
            </w:r>
            <w:r>
              <w:rPr>
                <w:rFonts w:ascii="仿宋_GB2312" w:eastAsia="仿宋_GB2312" w:hAnsi="宋体" w:cs="宋体"/>
                <w:kern w:val="0"/>
                <w:sz w:val="18"/>
                <w:szCs w:val="18"/>
              </w:rPr>
              <w:t>25</w:t>
            </w:r>
            <w:r>
              <w:rPr>
                <w:rFonts w:ascii="仿宋_GB2312" w:eastAsia="仿宋_GB2312" w:hAnsi="宋体" w:cs="宋体" w:hint="eastAsia"/>
                <w:kern w:val="0"/>
                <w:sz w:val="18"/>
                <w:szCs w:val="18"/>
              </w:rPr>
              <w:t>分）</w:t>
            </w:r>
          </w:p>
        </w:tc>
        <w:tc>
          <w:tcPr>
            <w:tcW w:w="939" w:type="dxa"/>
            <w:vMerge w:val="restart"/>
            <w:tcBorders>
              <w:top w:val="nil"/>
              <w:left w:val="single" w:sz="4" w:space="0" w:color="auto"/>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职责履行</w:t>
            </w:r>
            <w:r>
              <w:rPr>
                <w:rFonts w:ascii="仿宋_GB2312" w:eastAsia="仿宋_GB2312" w:hAnsi="宋体" w:cs="宋体"/>
                <w:kern w:val="0"/>
                <w:sz w:val="18"/>
                <w:szCs w:val="18"/>
              </w:rPr>
              <w:br/>
            </w:r>
            <w:r>
              <w:rPr>
                <w:rFonts w:ascii="仿宋_GB2312" w:eastAsia="仿宋_GB2312" w:hAnsi="宋体" w:cs="宋体" w:hint="eastAsia"/>
                <w:kern w:val="0"/>
                <w:sz w:val="18"/>
                <w:szCs w:val="18"/>
              </w:rPr>
              <w:t>（</w:t>
            </w:r>
            <w:r>
              <w:rPr>
                <w:rFonts w:ascii="仿宋_GB2312" w:eastAsia="仿宋_GB2312" w:hAnsi="宋体" w:cs="宋体"/>
                <w:kern w:val="0"/>
                <w:sz w:val="18"/>
                <w:szCs w:val="18"/>
              </w:rPr>
              <w:t>25</w:t>
            </w:r>
            <w:r>
              <w:rPr>
                <w:rFonts w:ascii="仿宋_GB2312" w:eastAsia="仿宋_GB2312" w:hAnsi="宋体" w:cs="宋体" w:hint="eastAsia"/>
                <w:kern w:val="0"/>
                <w:sz w:val="18"/>
                <w:szCs w:val="18"/>
              </w:rPr>
              <w:t>分）</w:t>
            </w: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推进全面小康建设指标任务完成情况</w:t>
            </w:r>
          </w:p>
        </w:tc>
        <w:tc>
          <w:tcPr>
            <w:tcW w:w="4171" w:type="dxa"/>
            <w:vMerge w:val="restart"/>
            <w:tcBorders>
              <w:top w:val="nil"/>
              <w:left w:val="single" w:sz="4" w:space="0" w:color="auto"/>
              <w:bottom w:val="single" w:sz="4" w:space="0" w:color="auto"/>
              <w:right w:val="single" w:sz="4" w:space="0" w:color="auto"/>
            </w:tcBorders>
            <w:vAlign w:val="center"/>
          </w:tcPr>
          <w:p w:rsidR="00A26557" w:rsidRDefault="00A26557" w:rsidP="004D559B">
            <w:pPr>
              <w:widowControl/>
              <w:spacing w:line="240" w:lineRule="exact"/>
              <w:jc w:val="left"/>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根据</w:t>
            </w:r>
            <w:proofErr w:type="gramStart"/>
            <w:r>
              <w:rPr>
                <w:rFonts w:ascii="仿宋_GB2312" w:eastAsia="仿宋_GB2312" w:hAnsi="宋体" w:cs="宋体" w:hint="eastAsia"/>
                <w:color w:val="000000"/>
                <w:kern w:val="0"/>
                <w:sz w:val="18"/>
                <w:szCs w:val="18"/>
              </w:rPr>
              <w:t>岳</w:t>
            </w:r>
            <w:proofErr w:type="gramEnd"/>
            <w:r>
              <w:rPr>
                <w:rFonts w:ascii="仿宋_GB2312" w:eastAsia="仿宋_GB2312" w:hAnsi="宋体" w:cs="宋体" w:hint="eastAsia"/>
                <w:color w:val="000000"/>
                <w:kern w:val="0"/>
                <w:sz w:val="18"/>
                <w:szCs w:val="18"/>
              </w:rPr>
              <w:t>县办发（</w:t>
            </w:r>
            <w:r>
              <w:rPr>
                <w:rFonts w:ascii="仿宋_GB2312" w:eastAsia="仿宋_GB2312" w:hAnsi="宋体" w:cs="宋体"/>
                <w:color w:val="000000"/>
                <w:kern w:val="0"/>
                <w:sz w:val="18"/>
                <w:szCs w:val="18"/>
              </w:rPr>
              <w:t>2019</w:t>
            </w:r>
            <w:r>
              <w:rPr>
                <w:rFonts w:ascii="仿宋_GB2312" w:eastAsia="仿宋_GB2312" w:hAnsi="宋体" w:cs="宋体" w:hint="eastAsia"/>
                <w:color w:val="000000"/>
                <w:kern w:val="0"/>
                <w:sz w:val="18"/>
                <w:szCs w:val="18"/>
              </w:rPr>
              <w:t>年）</w:t>
            </w:r>
            <w:r>
              <w:rPr>
                <w:rFonts w:ascii="仿宋_GB2312" w:eastAsia="仿宋_GB2312" w:hAnsi="宋体" w:cs="宋体"/>
                <w:color w:val="000000"/>
                <w:kern w:val="0"/>
                <w:sz w:val="18"/>
                <w:szCs w:val="18"/>
              </w:rPr>
              <w:t>1</w:t>
            </w:r>
            <w:r>
              <w:rPr>
                <w:rFonts w:ascii="仿宋_GB2312" w:eastAsia="仿宋_GB2312" w:hAnsi="宋体" w:cs="宋体" w:hint="eastAsia"/>
                <w:color w:val="000000"/>
                <w:kern w:val="0"/>
                <w:sz w:val="18"/>
                <w:szCs w:val="18"/>
              </w:rPr>
              <w:t>号《全面建成小康社会综合绩效考评实施方案》的通知折算</w:t>
            </w: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5</w:t>
            </w:r>
          </w:p>
        </w:tc>
        <w:tc>
          <w:tcPr>
            <w:tcW w:w="72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5</w:t>
            </w:r>
          </w:p>
        </w:tc>
        <w:tc>
          <w:tcPr>
            <w:tcW w:w="108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p>
        </w:tc>
      </w:tr>
      <w:tr w:rsidR="00A26557" w:rsidTr="004D559B">
        <w:trPr>
          <w:trHeight w:val="900"/>
          <w:jc w:val="center"/>
        </w:trPr>
        <w:tc>
          <w:tcPr>
            <w:tcW w:w="976"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建设湖南新增及目标任务完成情况</w:t>
            </w:r>
          </w:p>
        </w:tc>
        <w:tc>
          <w:tcPr>
            <w:tcW w:w="4171"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7</w:t>
            </w:r>
          </w:p>
        </w:tc>
        <w:tc>
          <w:tcPr>
            <w:tcW w:w="72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7</w:t>
            </w:r>
          </w:p>
        </w:tc>
        <w:tc>
          <w:tcPr>
            <w:tcW w:w="108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p>
        </w:tc>
      </w:tr>
      <w:tr w:rsidR="00A26557" w:rsidTr="004D559B">
        <w:trPr>
          <w:trHeight w:val="900"/>
          <w:jc w:val="center"/>
        </w:trPr>
        <w:tc>
          <w:tcPr>
            <w:tcW w:w="976"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《政府工作报告》目标任务完成情况</w:t>
            </w:r>
          </w:p>
        </w:tc>
        <w:tc>
          <w:tcPr>
            <w:tcW w:w="4171"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5</w:t>
            </w:r>
          </w:p>
        </w:tc>
        <w:tc>
          <w:tcPr>
            <w:tcW w:w="72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5</w:t>
            </w:r>
          </w:p>
        </w:tc>
        <w:tc>
          <w:tcPr>
            <w:tcW w:w="108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p>
        </w:tc>
      </w:tr>
      <w:tr w:rsidR="00A26557" w:rsidTr="004D559B">
        <w:trPr>
          <w:trHeight w:val="680"/>
          <w:jc w:val="center"/>
        </w:trPr>
        <w:tc>
          <w:tcPr>
            <w:tcW w:w="976"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省市县重点民生实事完成情况</w:t>
            </w:r>
          </w:p>
        </w:tc>
        <w:tc>
          <w:tcPr>
            <w:tcW w:w="4171"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2</w:t>
            </w:r>
          </w:p>
        </w:tc>
        <w:tc>
          <w:tcPr>
            <w:tcW w:w="72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2</w:t>
            </w:r>
          </w:p>
        </w:tc>
        <w:tc>
          <w:tcPr>
            <w:tcW w:w="108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p>
        </w:tc>
      </w:tr>
      <w:tr w:rsidR="00A26557" w:rsidTr="004D559B">
        <w:trPr>
          <w:trHeight w:val="900"/>
          <w:jc w:val="center"/>
        </w:trPr>
        <w:tc>
          <w:tcPr>
            <w:tcW w:w="976"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省市县重点工程和重大项目建设完成情况</w:t>
            </w:r>
          </w:p>
        </w:tc>
        <w:tc>
          <w:tcPr>
            <w:tcW w:w="4171"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2</w:t>
            </w:r>
          </w:p>
        </w:tc>
        <w:tc>
          <w:tcPr>
            <w:tcW w:w="72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2</w:t>
            </w:r>
          </w:p>
        </w:tc>
        <w:tc>
          <w:tcPr>
            <w:tcW w:w="108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p>
        </w:tc>
      </w:tr>
      <w:tr w:rsidR="00A26557" w:rsidTr="004D559B">
        <w:trPr>
          <w:trHeight w:val="800"/>
          <w:jc w:val="center"/>
        </w:trPr>
        <w:tc>
          <w:tcPr>
            <w:tcW w:w="976"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其他工作实绩指标完成情况</w:t>
            </w:r>
          </w:p>
        </w:tc>
        <w:tc>
          <w:tcPr>
            <w:tcW w:w="4171"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4</w:t>
            </w:r>
          </w:p>
        </w:tc>
        <w:tc>
          <w:tcPr>
            <w:tcW w:w="72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4</w:t>
            </w:r>
          </w:p>
        </w:tc>
        <w:tc>
          <w:tcPr>
            <w:tcW w:w="108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p>
        </w:tc>
      </w:tr>
      <w:tr w:rsidR="00A26557" w:rsidTr="004D559B">
        <w:trPr>
          <w:trHeight w:val="600"/>
          <w:jc w:val="center"/>
        </w:trPr>
        <w:tc>
          <w:tcPr>
            <w:tcW w:w="976" w:type="dxa"/>
            <w:vMerge w:val="restart"/>
            <w:tcBorders>
              <w:top w:val="nil"/>
              <w:left w:val="single" w:sz="4" w:space="0" w:color="auto"/>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proofErr w:type="gramStart"/>
            <w:r>
              <w:rPr>
                <w:rFonts w:ascii="仿宋_GB2312" w:eastAsia="仿宋_GB2312" w:hAnsi="宋体" w:cs="宋体" w:hint="eastAsia"/>
                <w:kern w:val="0"/>
                <w:sz w:val="18"/>
                <w:szCs w:val="18"/>
              </w:rPr>
              <w:t>效</w:t>
            </w:r>
            <w:proofErr w:type="gramEnd"/>
            <w:r>
              <w:rPr>
                <w:rFonts w:ascii="仿宋_GB2312" w:eastAsia="仿宋_GB2312" w:hAnsi="宋体" w:cs="宋体"/>
                <w:kern w:val="0"/>
                <w:sz w:val="18"/>
                <w:szCs w:val="18"/>
              </w:rPr>
              <w:t xml:space="preserve">  </w:t>
            </w:r>
            <w:r>
              <w:rPr>
                <w:rFonts w:ascii="仿宋_GB2312" w:eastAsia="仿宋_GB2312" w:hAnsi="宋体" w:cs="宋体" w:hint="eastAsia"/>
                <w:kern w:val="0"/>
                <w:sz w:val="18"/>
                <w:szCs w:val="18"/>
              </w:rPr>
              <w:t>果</w:t>
            </w:r>
            <w:r>
              <w:rPr>
                <w:rFonts w:ascii="仿宋_GB2312" w:eastAsia="仿宋_GB2312" w:hAnsi="宋体" w:cs="宋体"/>
                <w:kern w:val="0"/>
                <w:sz w:val="18"/>
                <w:szCs w:val="18"/>
              </w:rPr>
              <w:br/>
            </w:r>
            <w:r>
              <w:rPr>
                <w:rFonts w:ascii="仿宋_GB2312" w:eastAsia="仿宋_GB2312" w:hAnsi="宋体" w:cs="宋体" w:hint="eastAsia"/>
                <w:kern w:val="0"/>
                <w:sz w:val="18"/>
                <w:szCs w:val="18"/>
              </w:rPr>
              <w:t>（</w:t>
            </w:r>
            <w:r>
              <w:rPr>
                <w:rFonts w:ascii="仿宋_GB2312" w:eastAsia="仿宋_GB2312" w:hAnsi="宋体" w:cs="宋体"/>
                <w:kern w:val="0"/>
                <w:sz w:val="18"/>
                <w:szCs w:val="18"/>
              </w:rPr>
              <w:t>20</w:t>
            </w:r>
            <w:r>
              <w:rPr>
                <w:rFonts w:ascii="仿宋_GB2312" w:eastAsia="仿宋_GB2312" w:hAnsi="宋体" w:cs="宋体" w:hint="eastAsia"/>
                <w:kern w:val="0"/>
                <w:sz w:val="18"/>
                <w:szCs w:val="18"/>
              </w:rPr>
              <w:t>分）</w:t>
            </w:r>
          </w:p>
        </w:tc>
        <w:tc>
          <w:tcPr>
            <w:tcW w:w="939" w:type="dxa"/>
            <w:vMerge w:val="restart"/>
            <w:tcBorders>
              <w:top w:val="nil"/>
              <w:left w:val="single" w:sz="4" w:space="0" w:color="auto"/>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履职效益</w:t>
            </w:r>
            <w:r>
              <w:rPr>
                <w:rFonts w:ascii="仿宋_GB2312" w:eastAsia="仿宋_GB2312" w:hAnsi="宋体" w:cs="宋体"/>
                <w:kern w:val="0"/>
                <w:sz w:val="18"/>
                <w:szCs w:val="18"/>
              </w:rPr>
              <w:br/>
            </w:r>
            <w:r>
              <w:rPr>
                <w:rFonts w:ascii="仿宋_GB2312" w:eastAsia="仿宋_GB2312" w:hAnsi="宋体" w:cs="宋体" w:hint="eastAsia"/>
                <w:kern w:val="0"/>
                <w:sz w:val="18"/>
                <w:szCs w:val="18"/>
              </w:rPr>
              <w:t>（</w:t>
            </w:r>
            <w:r>
              <w:rPr>
                <w:rFonts w:ascii="仿宋_GB2312" w:eastAsia="仿宋_GB2312" w:hAnsi="宋体" w:cs="宋体"/>
                <w:kern w:val="0"/>
                <w:sz w:val="18"/>
                <w:szCs w:val="18"/>
              </w:rPr>
              <w:t>20</w:t>
            </w:r>
            <w:r>
              <w:rPr>
                <w:rFonts w:ascii="仿宋_GB2312" w:eastAsia="仿宋_GB2312" w:hAnsi="宋体" w:cs="宋体" w:hint="eastAsia"/>
                <w:kern w:val="0"/>
                <w:sz w:val="18"/>
                <w:szCs w:val="18"/>
              </w:rPr>
              <w:t>分）</w:t>
            </w: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经济效益</w:t>
            </w:r>
          </w:p>
        </w:tc>
        <w:tc>
          <w:tcPr>
            <w:tcW w:w="4171" w:type="dxa"/>
            <w:vMerge w:val="restart"/>
            <w:tcBorders>
              <w:top w:val="nil"/>
              <w:left w:val="single" w:sz="4" w:space="0" w:color="auto"/>
              <w:bottom w:val="single" w:sz="4" w:space="0" w:color="auto"/>
              <w:right w:val="single" w:sz="4" w:space="0" w:color="auto"/>
            </w:tcBorders>
            <w:vAlign w:val="center"/>
          </w:tcPr>
          <w:p w:rsidR="00A26557" w:rsidRDefault="00A26557" w:rsidP="004D559B">
            <w:pPr>
              <w:widowControl/>
              <w:spacing w:line="240" w:lineRule="exact"/>
              <w:jc w:val="left"/>
              <w:rPr>
                <w:rFonts w:ascii="仿宋_GB2312" w:eastAsia="仿宋_GB2312" w:hAnsi="宋体" w:cs="宋体"/>
                <w:kern w:val="0"/>
                <w:sz w:val="18"/>
                <w:szCs w:val="18"/>
              </w:rPr>
            </w:pPr>
          </w:p>
        </w:tc>
        <w:tc>
          <w:tcPr>
            <w:tcW w:w="619" w:type="dxa"/>
            <w:vMerge w:val="restart"/>
            <w:tcBorders>
              <w:top w:val="nil"/>
              <w:left w:val="single" w:sz="4" w:space="0" w:color="auto"/>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15</w:t>
            </w:r>
          </w:p>
        </w:tc>
        <w:tc>
          <w:tcPr>
            <w:tcW w:w="72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5</w:t>
            </w:r>
          </w:p>
        </w:tc>
        <w:tc>
          <w:tcPr>
            <w:tcW w:w="108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p>
        </w:tc>
      </w:tr>
      <w:tr w:rsidR="00A26557" w:rsidTr="004D559B">
        <w:trPr>
          <w:trHeight w:val="600"/>
          <w:jc w:val="center"/>
        </w:trPr>
        <w:tc>
          <w:tcPr>
            <w:tcW w:w="976"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社会效益</w:t>
            </w:r>
          </w:p>
        </w:tc>
        <w:tc>
          <w:tcPr>
            <w:tcW w:w="4171"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619"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72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jc w:val="left"/>
              <w:rPr>
                <w:rFonts w:ascii="仿宋_GB2312" w:eastAsia="仿宋_GB2312" w:hAnsi="宋体" w:cs="宋体"/>
                <w:kern w:val="0"/>
                <w:sz w:val="18"/>
                <w:szCs w:val="18"/>
              </w:rPr>
            </w:pPr>
            <w:r>
              <w:rPr>
                <w:rFonts w:ascii="仿宋_GB2312" w:eastAsia="仿宋_GB2312" w:hAnsi="宋体" w:cs="宋体"/>
                <w:kern w:val="0"/>
                <w:sz w:val="18"/>
                <w:szCs w:val="18"/>
              </w:rPr>
              <w:t>5</w:t>
            </w:r>
          </w:p>
        </w:tc>
        <w:tc>
          <w:tcPr>
            <w:tcW w:w="108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p>
        </w:tc>
      </w:tr>
      <w:tr w:rsidR="00A26557" w:rsidTr="004D559B">
        <w:trPr>
          <w:trHeight w:val="600"/>
          <w:jc w:val="center"/>
        </w:trPr>
        <w:tc>
          <w:tcPr>
            <w:tcW w:w="976"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生态效益</w:t>
            </w:r>
          </w:p>
        </w:tc>
        <w:tc>
          <w:tcPr>
            <w:tcW w:w="4171"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619"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72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jc w:val="left"/>
              <w:rPr>
                <w:rFonts w:ascii="仿宋_GB2312" w:eastAsia="仿宋_GB2312" w:hAnsi="宋体" w:cs="宋体"/>
                <w:kern w:val="0"/>
                <w:sz w:val="18"/>
                <w:szCs w:val="18"/>
              </w:rPr>
            </w:pPr>
            <w:r>
              <w:rPr>
                <w:rFonts w:ascii="仿宋_GB2312" w:eastAsia="仿宋_GB2312" w:hAnsi="宋体" w:cs="宋体"/>
                <w:kern w:val="0"/>
                <w:sz w:val="18"/>
                <w:szCs w:val="18"/>
              </w:rPr>
              <w:t>5</w:t>
            </w:r>
          </w:p>
        </w:tc>
        <w:tc>
          <w:tcPr>
            <w:tcW w:w="1080" w:type="dxa"/>
            <w:tcBorders>
              <w:top w:val="nil"/>
              <w:left w:val="nil"/>
              <w:bottom w:val="single" w:sz="4" w:space="0" w:color="auto"/>
              <w:right w:val="single" w:sz="4" w:space="0" w:color="auto"/>
            </w:tcBorders>
            <w:shd w:val="clear" w:color="auto" w:fill="FFFFFF"/>
            <w:vAlign w:val="center"/>
          </w:tcPr>
          <w:p w:rsidR="00A26557" w:rsidRDefault="00A26557" w:rsidP="004D559B">
            <w:pPr>
              <w:widowControl/>
              <w:spacing w:line="240" w:lineRule="exact"/>
              <w:jc w:val="center"/>
              <w:rPr>
                <w:rFonts w:ascii="仿宋_GB2312" w:eastAsia="仿宋_GB2312" w:hAnsi="宋体" w:cs="宋体"/>
                <w:kern w:val="0"/>
                <w:sz w:val="18"/>
                <w:szCs w:val="18"/>
              </w:rPr>
            </w:pPr>
          </w:p>
        </w:tc>
      </w:tr>
      <w:tr w:rsidR="00A26557" w:rsidTr="004D559B">
        <w:trPr>
          <w:trHeight w:val="1113"/>
          <w:jc w:val="center"/>
        </w:trPr>
        <w:tc>
          <w:tcPr>
            <w:tcW w:w="976"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A26557" w:rsidRDefault="00A26557" w:rsidP="004D559B">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社会公众或服务对象满意度</w:t>
            </w:r>
          </w:p>
        </w:tc>
        <w:tc>
          <w:tcPr>
            <w:tcW w:w="4171"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left"/>
              <w:rPr>
                <w:rFonts w:ascii="仿宋_GB2312" w:eastAsia="仿宋_GB2312" w:hAnsi="宋体" w:cs="宋体"/>
                <w:kern w:val="0"/>
                <w:sz w:val="18"/>
                <w:szCs w:val="18"/>
              </w:rPr>
            </w:pPr>
            <w:r>
              <w:rPr>
                <w:rFonts w:ascii="仿宋_GB2312" w:eastAsia="仿宋_GB2312" w:hAnsi="宋体" w:cs="宋体"/>
                <w:kern w:val="0"/>
                <w:sz w:val="18"/>
                <w:szCs w:val="18"/>
              </w:rPr>
              <w:t>95%</w:t>
            </w:r>
            <w:r>
              <w:rPr>
                <w:rFonts w:ascii="仿宋_GB2312" w:eastAsia="仿宋_GB2312" w:hAnsi="宋体" w:cs="宋体" w:hint="eastAsia"/>
                <w:kern w:val="0"/>
                <w:sz w:val="18"/>
                <w:szCs w:val="18"/>
              </w:rPr>
              <w:t>（含）以上计</w:t>
            </w:r>
            <w:r>
              <w:rPr>
                <w:rFonts w:ascii="仿宋_GB2312" w:eastAsia="仿宋_GB2312" w:hAnsi="宋体" w:cs="宋体"/>
                <w:kern w:val="0"/>
                <w:sz w:val="18"/>
                <w:szCs w:val="18"/>
              </w:rPr>
              <w:t>5</w:t>
            </w:r>
            <w:r>
              <w:rPr>
                <w:rFonts w:ascii="仿宋_GB2312" w:eastAsia="仿宋_GB2312" w:hAnsi="宋体" w:cs="宋体" w:hint="eastAsia"/>
                <w:kern w:val="0"/>
                <w:sz w:val="18"/>
                <w:szCs w:val="18"/>
              </w:rPr>
              <w:t>分；</w:t>
            </w:r>
          </w:p>
          <w:p w:rsidR="00A26557" w:rsidRDefault="00A26557" w:rsidP="004D559B">
            <w:pPr>
              <w:widowControl/>
              <w:spacing w:line="240" w:lineRule="exact"/>
              <w:jc w:val="left"/>
              <w:rPr>
                <w:rFonts w:ascii="仿宋_GB2312" w:eastAsia="仿宋_GB2312" w:hAnsi="宋体" w:cs="宋体"/>
                <w:kern w:val="0"/>
                <w:sz w:val="18"/>
                <w:szCs w:val="18"/>
              </w:rPr>
            </w:pPr>
            <w:r>
              <w:rPr>
                <w:rFonts w:ascii="仿宋_GB2312" w:eastAsia="仿宋_GB2312" w:hAnsi="宋体" w:cs="宋体"/>
                <w:kern w:val="0"/>
                <w:sz w:val="18"/>
                <w:szCs w:val="18"/>
              </w:rPr>
              <w:t>85%</w:t>
            </w:r>
            <w:r>
              <w:rPr>
                <w:rFonts w:ascii="仿宋_GB2312" w:eastAsia="仿宋_GB2312" w:hAnsi="宋体" w:cs="宋体" w:hint="eastAsia"/>
                <w:kern w:val="0"/>
                <w:sz w:val="18"/>
                <w:szCs w:val="18"/>
              </w:rPr>
              <w:t>（含）</w:t>
            </w:r>
            <w:r>
              <w:rPr>
                <w:rFonts w:ascii="仿宋_GB2312" w:eastAsia="仿宋_GB2312" w:hAnsi="宋体" w:cs="宋体"/>
                <w:kern w:val="0"/>
                <w:sz w:val="18"/>
                <w:szCs w:val="18"/>
              </w:rPr>
              <w:t>-95%</w:t>
            </w:r>
            <w:r>
              <w:rPr>
                <w:rFonts w:ascii="仿宋_GB2312" w:eastAsia="仿宋_GB2312" w:hAnsi="宋体" w:cs="宋体" w:hint="eastAsia"/>
                <w:kern w:val="0"/>
                <w:sz w:val="18"/>
                <w:szCs w:val="18"/>
              </w:rPr>
              <w:t>，计</w:t>
            </w:r>
            <w:r>
              <w:rPr>
                <w:rFonts w:ascii="仿宋_GB2312" w:eastAsia="仿宋_GB2312" w:hAnsi="宋体" w:cs="宋体"/>
                <w:kern w:val="0"/>
                <w:sz w:val="18"/>
                <w:szCs w:val="18"/>
              </w:rPr>
              <w:t>3</w:t>
            </w:r>
            <w:r>
              <w:rPr>
                <w:rFonts w:ascii="仿宋_GB2312" w:eastAsia="仿宋_GB2312" w:hAnsi="宋体" w:cs="宋体" w:hint="eastAsia"/>
                <w:kern w:val="0"/>
                <w:sz w:val="18"/>
                <w:szCs w:val="18"/>
              </w:rPr>
              <w:t>分；</w:t>
            </w:r>
          </w:p>
          <w:p w:rsidR="00A26557" w:rsidRDefault="00A26557" w:rsidP="004D559B">
            <w:pPr>
              <w:widowControl/>
              <w:spacing w:line="240" w:lineRule="exact"/>
              <w:jc w:val="left"/>
              <w:rPr>
                <w:rFonts w:ascii="仿宋_GB2312" w:eastAsia="仿宋_GB2312" w:hAnsi="宋体" w:cs="宋体"/>
                <w:kern w:val="0"/>
                <w:sz w:val="18"/>
                <w:szCs w:val="18"/>
              </w:rPr>
            </w:pPr>
            <w:r>
              <w:rPr>
                <w:rFonts w:ascii="仿宋_GB2312" w:eastAsia="仿宋_GB2312" w:hAnsi="宋体" w:cs="宋体"/>
                <w:kern w:val="0"/>
                <w:sz w:val="18"/>
                <w:szCs w:val="18"/>
              </w:rPr>
              <w:t>75%</w:t>
            </w:r>
            <w:r>
              <w:rPr>
                <w:rFonts w:ascii="仿宋_GB2312" w:eastAsia="仿宋_GB2312" w:hAnsi="宋体" w:cs="宋体" w:hint="eastAsia"/>
                <w:kern w:val="0"/>
                <w:sz w:val="18"/>
                <w:szCs w:val="18"/>
              </w:rPr>
              <w:t>（含）</w:t>
            </w:r>
            <w:r>
              <w:rPr>
                <w:rFonts w:ascii="仿宋_GB2312" w:eastAsia="仿宋_GB2312" w:hAnsi="宋体" w:cs="宋体"/>
                <w:kern w:val="0"/>
                <w:sz w:val="18"/>
                <w:szCs w:val="18"/>
              </w:rPr>
              <w:t>-85%</w:t>
            </w:r>
            <w:r>
              <w:rPr>
                <w:rFonts w:ascii="仿宋_GB2312" w:eastAsia="仿宋_GB2312" w:hAnsi="宋体" w:cs="宋体" w:hint="eastAsia"/>
                <w:kern w:val="0"/>
                <w:sz w:val="18"/>
                <w:szCs w:val="18"/>
              </w:rPr>
              <w:t>，计</w:t>
            </w:r>
            <w:r>
              <w:rPr>
                <w:rFonts w:ascii="仿宋_GB2312" w:eastAsia="仿宋_GB2312" w:hAnsi="宋体" w:cs="宋体"/>
                <w:kern w:val="0"/>
                <w:sz w:val="18"/>
                <w:szCs w:val="18"/>
              </w:rPr>
              <w:t>1</w:t>
            </w:r>
            <w:r>
              <w:rPr>
                <w:rFonts w:ascii="仿宋_GB2312" w:eastAsia="仿宋_GB2312" w:hAnsi="宋体" w:cs="宋体" w:hint="eastAsia"/>
                <w:kern w:val="0"/>
                <w:sz w:val="18"/>
                <w:szCs w:val="18"/>
              </w:rPr>
              <w:t>分；</w:t>
            </w:r>
          </w:p>
          <w:p w:rsidR="00A26557" w:rsidRDefault="00A26557" w:rsidP="004D559B">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低于</w:t>
            </w:r>
            <w:r>
              <w:rPr>
                <w:rFonts w:ascii="仿宋_GB2312" w:eastAsia="仿宋_GB2312" w:hAnsi="宋体" w:cs="宋体"/>
                <w:kern w:val="0"/>
                <w:sz w:val="18"/>
                <w:szCs w:val="18"/>
              </w:rPr>
              <w:t>75%</w:t>
            </w:r>
            <w:r>
              <w:rPr>
                <w:rFonts w:ascii="仿宋_GB2312" w:eastAsia="仿宋_GB2312" w:hAnsi="宋体" w:cs="宋体" w:hint="eastAsia"/>
                <w:kern w:val="0"/>
                <w:sz w:val="18"/>
                <w:szCs w:val="18"/>
              </w:rPr>
              <w:t>计</w:t>
            </w:r>
            <w:r>
              <w:rPr>
                <w:rFonts w:ascii="仿宋_GB2312" w:eastAsia="仿宋_GB2312" w:hAnsi="宋体" w:cs="宋体"/>
                <w:kern w:val="0"/>
                <w:sz w:val="18"/>
                <w:szCs w:val="18"/>
              </w:rPr>
              <w:t>0</w:t>
            </w:r>
            <w:r>
              <w:rPr>
                <w:rFonts w:ascii="仿宋_GB2312" w:eastAsia="仿宋_GB2312" w:hAnsi="宋体" w:cs="宋体" w:hint="eastAsia"/>
                <w:kern w:val="0"/>
                <w:sz w:val="18"/>
                <w:szCs w:val="18"/>
              </w:rPr>
              <w:t>分。</w:t>
            </w: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5</w:t>
            </w:r>
          </w:p>
        </w:tc>
        <w:tc>
          <w:tcPr>
            <w:tcW w:w="720"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kern w:val="0"/>
                <w:sz w:val="18"/>
                <w:szCs w:val="18"/>
              </w:rPr>
              <w:t>5</w:t>
            </w:r>
          </w:p>
        </w:tc>
        <w:tc>
          <w:tcPr>
            <w:tcW w:w="1080"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社会公众满意度达到</w:t>
            </w:r>
            <w:r>
              <w:rPr>
                <w:rFonts w:ascii="仿宋_GB2312" w:eastAsia="仿宋_GB2312" w:hAnsi="宋体" w:cs="宋体"/>
                <w:kern w:val="0"/>
                <w:sz w:val="18"/>
                <w:szCs w:val="18"/>
              </w:rPr>
              <w:t>95%</w:t>
            </w:r>
            <w:r>
              <w:rPr>
                <w:rFonts w:ascii="仿宋_GB2312" w:eastAsia="仿宋_GB2312" w:hAnsi="宋体" w:cs="宋体" w:hint="eastAsia"/>
                <w:kern w:val="0"/>
                <w:sz w:val="18"/>
                <w:szCs w:val="18"/>
              </w:rPr>
              <w:t>以上</w:t>
            </w:r>
          </w:p>
        </w:tc>
      </w:tr>
      <w:tr w:rsidR="00A26557" w:rsidTr="004D559B">
        <w:trPr>
          <w:trHeight w:val="670"/>
          <w:jc w:val="center"/>
        </w:trPr>
        <w:tc>
          <w:tcPr>
            <w:tcW w:w="976" w:type="dxa"/>
            <w:tcBorders>
              <w:top w:val="nil"/>
              <w:left w:val="single" w:sz="4" w:space="0" w:color="auto"/>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总</w:t>
            </w:r>
            <w:r>
              <w:rPr>
                <w:rFonts w:ascii="仿宋_GB2312" w:eastAsia="仿宋_GB2312" w:hAnsi="宋体" w:cs="宋体"/>
                <w:b/>
                <w:bCs/>
                <w:kern w:val="0"/>
                <w:sz w:val="18"/>
                <w:szCs w:val="18"/>
              </w:rPr>
              <w:t xml:space="preserve"> </w:t>
            </w:r>
            <w:r>
              <w:rPr>
                <w:rFonts w:ascii="仿宋_GB2312" w:eastAsia="仿宋_GB2312" w:hAnsi="宋体" w:cs="宋体" w:hint="eastAsia"/>
                <w:b/>
                <w:bCs/>
                <w:kern w:val="0"/>
                <w:sz w:val="18"/>
                <w:szCs w:val="18"/>
              </w:rPr>
              <w:t>分</w:t>
            </w:r>
          </w:p>
        </w:tc>
        <w:tc>
          <w:tcPr>
            <w:tcW w:w="93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b/>
                <w:bCs/>
                <w:kern w:val="0"/>
                <w:sz w:val="18"/>
                <w:szCs w:val="18"/>
              </w:rPr>
            </w:pPr>
          </w:p>
        </w:tc>
        <w:tc>
          <w:tcPr>
            <w:tcW w:w="138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b/>
                <w:bCs/>
                <w:kern w:val="0"/>
                <w:sz w:val="18"/>
                <w:szCs w:val="18"/>
              </w:rPr>
            </w:pPr>
          </w:p>
        </w:tc>
        <w:tc>
          <w:tcPr>
            <w:tcW w:w="4171"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b/>
                <w:bCs/>
                <w:kern w:val="0"/>
                <w:sz w:val="18"/>
                <w:szCs w:val="18"/>
              </w:rPr>
            </w:pPr>
          </w:p>
        </w:tc>
        <w:tc>
          <w:tcPr>
            <w:tcW w:w="619"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b/>
                <w:bCs/>
                <w:spacing w:val="-8"/>
                <w:kern w:val="0"/>
                <w:sz w:val="18"/>
                <w:szCs w:val="18"/>
              </w:rPr>
            </w:pPr>
            <w:r>
              <w:rPr>
                <w:rFonts w:ascii="仿宋_GB2312" w:eastAsia="仿宋_GB2312" w:hAnsi="宋体" w:cs="宋体"/>
                <w:b/>
                <w:bCs/>
                <w:spacing w:val="-8"/>
                <w:kern w:val="0"/>
                <w:sz w:val="18"/>
                <w:szCs w:val="18"/>
              </w:rPr>
              <w:t>100</w:t>
            </w:r>
          </w:p>
        </w:tc>
        <w:tc>
          <w:tcPr>
            <w:tcW w:w="720"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b/>
                <w:bCs/>
                <w:kern w:val="0"/>
                <w:sz w:val="18"/>
                <w:szCs w:val="18"/>
              </w:rPr>
              <w:t>9</w:t>
            </w:r>
            <w:r w:rsidR="001074E5">
              <w:rPr>
                <w:rFonts w:ascii="仿宋_GB2312" w:eastAsia="仿宋_GB2312" w:hAnsi="宋体" w:cs="宋体" w:hint="eastAsia"/>
                <w:b/>
                <w:bCs/>
                <w:kern w:val="0"/>
                <w:sz w:val="18"/>
                <w:szCs w:val="18"/>
              </w:rPr>
              <w:t>4</w:t>
            </w:r>
          </w:p>
        </w:tc>
        <w:tc>
          <w:tcPr>
            <w:tcW w:w="1080" w:type="dxa"/>
            <w:tcBorders>
              <w:top w:val="nil"/>
              <w:left w:val="nil"/>
              <w:bottom w:val="single" w:sz="4" w:space="0" w:color="auto"/>
              <w:right w:val="single" w:sz="4" w:space="0" w:color="auto"/>
            </w:tcBorders>
            <w:vAlign w:val="center"/>
          </w:tcPr>
          <w:p w:rsidR="00A26557" w:rsidRDefault="00A26557" w:rsidP="004D559B">
            <w:pPr>
              <w:widowControl/>
              <w:spacing w:line="240" w:lineRule="exact"/>
              <w:jc w:val="center"/>
              <w:rPr>
                <w:rFonts w:ascii="仿宋_GB2312" w:eastAsia="仿宋_GB2312" w:hAnsi="宋体" w:cs="宋体"/>
                <w:b/>
                <w:bCs/>
                <w:kern w:val="0"/>
                <w:sz w:val="18"/>
                <w:szCs w:val="18"/>
              </w:rPr>
            </w:pPr>
          </w:p>
        </w:tc>
      </w:tr>
    </w:tbl>
    <w:p w:rsidR="00A26557" w:rsidRDefault="00A26557" w:rsidP="00532630">
      <w:pPr>
        <w:spacing w:beforeLines="50"/>
        <w:rPr>
          <w:rFonts w:ascii="仿宋_GB2312" w:eastAsia="仿宋_GB2312" w:hAnsi="宋体" w:cs="宋体"/>
          <w:kern w:val="0"/>
          <w:szCs w:val="21"/>
        </w:rPr>
      </w:pPr>
      <w:r>
        <w:rPr>
          <w:rFonts w:ascii="仿宋_GB2312" w:eastAsia="仿宋_GB2312" w:hAnsi="宋体" w:cs="宋体" w:hint="eastAsia"/>
          <w:kern w:val="0"/>
          <w:szCs w:val="21"/>
        </w:rPr>
        <w:t>备注：如部门（单位）根据本部门实际情况修改调整了附件</w:t>
      </w:r>
      <w:r>
        <w:rPr>
          <w:rFonts w:ascii="仿宋_GB2312" w:eastAsia="仿宋_GB2312" w:hAnsi="宋体" w:cs="宋体"/>
          <w:kern w:val="0"/>
          <w:szCs w:val="21"/>
        </w:rPr>
        <w:t>3</w:t>
      </w:r>
      <w:r>
        <w:rPr>
          <w:rFonts w:ascii="仿宋_GB2312" w:eastAsia="仿宋_GB2312" w:hAnsi="宋体" w:cs="宋体" w:hint="eastAsia"/>
          <w:kern w:val="0"/>
          <w:szCs w:val="21"/>
        </w:rPr>
        <w:t>《部门整体支出绩效评价指标体系（参考样表）》，须相应修改调整本表中的对应部分。</w:t>
      </w:r>
    </w:p>
    <w:p w:rsidR="00EC54F1" w:rsidRPr="00A26557" w:rsidRDefault="00EC54F1"/>
    <w:sectPr w:rsidR="00EC54F1" w:rsidRPr="00A26557" w:rsidSect="00EC54F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4D00" w:rsidRDefault="00694D00" w:rsidP="00694D00">
      <w:r>
        <w:separator/>
      </w:r>
    </w:p>
  </w:endnote>
  <w:endnote w:type="continuationSeparator" w:id="1">
    <w:p w:rsidR="00694D00" w:rsidRDefault="00694D00" w:rsidP="00694D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仿宋_GB2312">
    <w:altName w:val="黑体"/>
    <w:panose1 w:val="00000000000000000000"/>
    <w:charset w:val="86"/>
    <w:family w:val="modern"/>
    <w:notTrueType/>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default"/>
    <w:sig w:usb0="00000000" w:usb1="080E0000" w:usb2="00000000" w:usb3="00000000" w:csb0="00040000"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4D00" w:rsidRDefault="00694D00" w:rsidP="00694D00">
      <w:r>
        <w:separator/>
      </w:r>
    </w:p>
  </w:footnote>
  <w:footnote w:type="continuationSeparator" w:id="1">
    <w:p w:rsidR="00694D00" w:rsidRDefault="00694D00" w:rsidP="00694D0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D2FC6E"/>
    <w:multiLevelType w:val="singleLevel"/>
    <w:tmpl w:val="55D2FC6E"/>
    <w:lvl w:ilvl="0">
      <w:start w:val="2"/>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2E4YTI3MzBjNzliNGQ2NTI3Nzg5NGM1NjE3N2FmOTcifQ=="/>
  </w:docVars>
  <w:rsids>
    <w:rsidRoot w:val="00172A27"/>
    <w:rsid w:val="001074E5"/>
    <w:rsid w:val="00170A0C"/>
    <w:rsid w:val="00172A27"/>
    <w:rsid w:val="0018703B"/>
    <w:rsid w:val="001A0260"/>
    <w:rsid w:val="0030487F"/>
    <w:rsid w:val="00366C11"/>
    <w:rsid w:val="003D15E3"/>
    <w:rsid w:val="00462370"/>
    <w:rsid w:val="00532630"/>
    <w:rsid w:val="005A2A9E"/>
    <w:rsid w:val="00694D00"/>
    <w:rsid w:val="006E7511"/>
    <w:rsid w:val="007311EA"/>
    <w:rsid w:val="008551DD"/>
    <w:rsid w:val="008D3B70"/>
    <w:rsid w:val="009D6F44"/>
    <w:rsid w:val="009D7E78"/>
    <w:rsid w:val="00A053D8"/>
    <w:rsid w:val="00A26557"/>
    <w:rsid w:val="00AD400E"/>
    <w:rsid w:val="00BD7F20"/>
    <w:rsid w:val="00C158FC"/>
    <w:rsid w:val="00CE26B8"/>
    <w:rsid w:val="00D90894"/>
    <w:rsid w:val="00EC54F1"/>
    <w:rsid w:val="00F600A8"/>
    <w:rsid w:val="00F93E10"/>
    <w:rsid w:val="010808D7"/>
    <w:rsid w:val="02A909C2"/>
    <w:rsid w:val="030A6CC4"/>
    <w:rsid w:val="03EF4738"/>
    <w:rsid w:val="050459F1"/>
    <w:rsid w:val="06CA335F"/>
    <w:rsid w:val="0850505A"/>
    <w:rsid w:val="08FB1952"/>
    <w:rsid w:val="0AEB6084"/>
    <w:rsid w:val="0B692D8A"/>
    <w:rsid w:val="0CC96719"/>
    <w:rsid w:val="0DC44C03"/>
    <w:rsid w:val="0E537E74"/>
    <w:rsid w:val="0FBD2A1A"/>
    <w:rsid w:val="105140BB"/>
    <w:rsid w:val="11A30A08"/>
    <w:rsid w:val="129F2EE9"/>
    <w:rsid w:val="130D4431"/>
    <w:rsid w:val="135B257F"/>
    <w:rsid w:val="15616C45"/>
    <w:rsid w:val="16221872"/>
    <w:rsid w:val="162910DB"/>
    <w:rsid w:val="16835805"/>
    <w:rsid w:val="16A31E08"/>
    <w:rsid w:val="16CA6F55"/>
    <w:rsid w:val="18292F70"/>
    <w:rsid w:val="18A42CFD"/>
    <w:rsid w:val="1A931AE4"/>
    <w:rsid w:val="1ABE6300"/>
    <w:rsid w:val="1D1F218B"/>
    <w:rsid w:val="206B19A3"/>
    <w:rsid w:val="209D69D6"/>
    <w:rsid w:val="2103208F"/>
    <w:rsid w:val="21572B08"/>
    <w:rsid w:val="21693125"/>
    <w:rsid w:val="233214BC"/>
    <w:rsid w:val="235866F9"/>
    <w:rsid w:val="25347704"/>
    <w:rsid w:val="258C0E1C"/>
    <w:rsid w:val="260846F7"/>
    <w:rsid w:val="26254DE4"/>
    <w:rsid w:val="28E76C2E"/>
    <w:rsid w:val="296104E7"/>
    <w:rsid w:val="298011DE"/>
    <w:rsid w:val="2A8A3B0C"/>
    <w:rsid w:val="2AB1416F"/>
    <w:rsid w:val="2B281095"/>
    <w:rsid w:val="2B313DE0"/>
    <w:rsid w:val="2B3771DA"/>
    <w:rsid w:val="2CEA0853"/>
    <w:rsid w:val="2D44401B"/>
    <w:rsid w:val="2EAD087C"/>
    <w:rsid w:val="2EB73AF3"/>
    <w:rsid w:val="316D4B35"/>
    <w:rsid w:val="31CE283D"/>
    <w:rsid w:val="32B15CDB"/>
    <w:rsid w:val="33A1209E"/>
    <w:rsid w:val="366170D7"/>
    <w:rsid w:val="36C6570B"/>
    <w:rsid w:val="392B7361"/>
    <w:rsid w:val="3D2F3A41"/>
    <w:rsid w:val="3E050E1C"/>
    <w:rsid w:val="3E57410E"/>
    <w:rsid w:val="3E7A2DCF"/>
    <w:rsid w:val="3EA95312"/>
    <w:rsid w:val="40CF3C02"/>
    <w:rsid w:val="437C4114"/>
    <w:rsid w:val="444261FC"/>
    <w:rsid w:val="452D3303"/>
    <w:rsid w:val="45A273AA"/>
    <w:rsid w:val="46204FA6"/>
    <w:rsid w:val="46E84212"/>
    <w:rsid w:val="47530C73"/>
    <w:rsid w:val="47970D3B"/>
    <w:rsid w:val="48CC4814"/>
    <w:rsid w:val="490E26FA"/>
    <w:rsid w:val="49837F1A"/>
    <w:rsid w:val="49D058F0"/>
    <w:rsid w:val="49E933F1"/>
    <w:rsid w:val="4B561C69"/>
    <w:rsid w:val="4C473B1B"/>
    <w:rsid w:val="50F543C9"/>
    <w:rsid w:val="52B040F9"/>
    <w:rsid w:val="5307014B"/>
    <w:rsid w:val="53D97486"/>
    <w:rsid w:val="54A358D0"/>
    <w:rsid w:val="54B84DCD"/>
    <w:rsid w:val="55B96626"/>
    <w:rsid w:val="57EB284D"/>
    <w:rsid w:val="582C1E59"/>
    <w:rsid w:val="5ADB7052"/>
    <w:rsid w:val="5B0C5074"/>
    <w:rsid w:val="5B696FA8"/>
    <w:rsid w:val="600A2BA7"/>
    <w:rsid w:val="60927415"/>
    <w:rsid w:val="612A6D6A"/>
    <w:rsid w:val="613C0EE8"/>
    <w:rsid w:val="615221BA"/>
    <w:rsid w:val="62C74F54"/>
    <w:rsid w:val="62E51CF9"/>
    <w:rsid w:val="6347671C"/>
    <w:rsid w:val="639E3181"/>
    <w:rsid w:val="63B90E60"/>
    <w:rsid w:val="64BB08A9"/>
    <w:rsid w:val="65A7548C"/>
    <w:rsid w:val="65C46E43"/>
    <w:rsid w:val="697040A8"/>
    <w:rsid w:val="6A65607E"/>
    <w:rsid w:val="6AF26C09"/>
    <w:rsid w:val="6D454942"/>
    <w:rsid w:val="6D9C0071"/>
    <w:rsid w:val="6EFD532B"/>
    <w:rsid w:val="723304AD"/>
    <w:rsid w:val="73DF254A"/>
    <w:rsid w:val="74191387"/>
    <w:rsid w:val="75485D72"/>
    <w:rsid w:val="754D6E6B"/>
    <w:rsid w:val="77056D05"/>
    <w:rsid w:val="786C1613"/>
    <w:rsid w:val="789E5EA8"/>
    <w:rsid w:val="79D613B1"/>
    <w:rsid w:val="7B7042B6"/>
    <w:rsid w:val="7BF667A7"/>
    <w:rsid w:val="7CE53080"/>
    <w:rsid w:val="7D4114E1"/>
    <w:rsid w:val="7D413836"/>
    <w:rsid w:val="7DB3566A"/>
    <w:rsid w:val="7F386569"/>
    <w:rsid w:val="7F5A05F5"/>
    <w:rsid w:val="7F6B445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C54F1"/>
    <w:pPr>
      <w:widowControl w:val="0"/>
      <w:jc w:val="both"/>
    </w:pPr>
    <w:rPr>
      <w:rFonts w:ascii="Times New Roman" w:eastAsia="宋体" w:hAnsi="Times New Roman" w:cs="Times New Roman"/>
      <w:kern w:val="2"/>
      <w:sz w:val="21"/>
      <w:szCs w:val="2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94D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94D00"/>
    <w:rPr>
      <w:rFonts w:ascii="Times New Roman" w:eastAsia="宋体" w:hAnsi="Times New Roman" w:cs="Times New Roman"/>
      <w:kern w:val="2"/>
      <w:sz w:val="18"/>
      <w:szCs w:val="18"/>
    </w:rPr>
  </w:style>
  <w:style w:type="paragraph" w:styleId="a4">
    <w:name w:val="footer"/>
    <w:basedOn w:val="a"/>
    <w:link w:val="Char0"/>
    <w:rsid w:val="00694D00"/>
    <w:pPr>
      <w:tabs>
        <w:tab w:val="center" w:pos="4153"/>
        <w:tab w:val="right" w:pos="8306"/>
      </w:tabs>
      <w:snapToGrid w:val="0"/>
      <w:jc w:val="left"/>
    </w:pPr>
    <w:rPr>
      <w:sz w:val="18"/>
      <w:szCs w:val="18"/>
    </w:rPr>
  </w:style>
  <w:style w:type="character" w:customStyle="1" w:styleId="Char0">
    <w:name w:val="页脚 Char"/>
    <w:basedOn w:val="a0"/>
    <w:link w:val="a4"/>
    <w:rsid w:val="00694D00"/>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5723982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CCE79D99-4946-4C5F-807F-8F28A102663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12</Pages>
  <Words>956</Words>
  <Characters>5451</Characters>
  <Application>Microsoft Office Word</Application>
  <DocSecurity>0</DocSecurity>
  <Lines>45</Lines>
  <Paragraphs>12</Paragraphs>
  <ScaleCrop>false</ScaleCrop>
  <Company>微软中国</Company>
  <LinksUpToDate>false</LinksUpToDate>
  <CharactersWithSpaces>6395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闪电</dc:creator>
  <cp:lastModifiedBy>微软用户</cp:lastModifiedBy>
  <cp:revision>22</cp:revision>
  <dcterms:created xsi:type="dcterms:W3CDTF">2021-07-02T12:47:00Z</dcterms:created>
  <dcterms:modified xsi:type="dcterms:W3CDTF">2023-09-27T03:26:00Z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5A58B920E4F04651A3E818B932C9813A</vt:lpwstr>
  </property>
</Properties>
</file>